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2683"/>
        <w:gridCol w:w="21"/>
        <w:gridCol w:w="2216"/>
        <w:gridCol w:w="2217"/>
      </w:tblGrid>
      <w:tr w:rsidR="0006138E" w:rsidRPr="0006138E" w14:paraId="4EC1158A" w14:textId="77777777">
        <w:tc>
          <w:tcPr>
            <w:tcW w:w="8865" w:type="dxa"/>
            <w:gridSpan w:val="5"/>
          </w:tcPr>
          <w:p w14:paraId="1453B282" w14:textId="77777777" w:rsidR="00C157E1" w:rsidRPr="00C157E1" w:rsidRDefault="00C157E1" w:rsidP="00C157E1">
            <w:pPr>
              <w:widowControl w:val="0"/>
              <w:autoSpaceDE w:val="0"/>
              <w:autoSpaceDN w:val="0"/>
              <w:adjustRightInd w:val="0"/>
              <w:rPr>
                <w:rFonts w:ascii="Times New Roman" w:hAnsi="Times New Roman" w:cs="MetaSerifOT-Bold"/>
                <w:b/>
                <w:bCs/>
                <w:sz w:val="36"/>
                <w:szCs w:val="36"/>
              </w:rPr>
            </w:pPr>
            <w:r w:rsidRPr="00C157E1">
              <w:rPr>
                <w:rFonts w:ascii="Times New Roman" w:hAnsi="Times New Roman" w:cs="MetaSerifOT-Bold"/>
                <w:b/>
                <w:bCs/>
                <w:sz w:val="36"/>
                <w:szCs w:val="36"/>
              </w:rPr>
              <w:t>Massachusetts Non-Traditional Career Portfolio</w:t>
            </w:r>
          </w:p>
          <w:p w14:paraId="69F3F313" w14:textId="77777777" w:rsidR="0006138E" w:rsidRPr="0006138E" w:rsidRDefault="00C157E1" w:rsidP="00C157E1">
            <w:pPr>
              <w:rPr>
                <w:rFonts w:ascii="Times New Roman" w:hAnsi="Times New Roman"/>
              </w:rPr>
            </w:pPr>
            <w:r w:rsidRPr="00C157E1">
              <w:rPr>
                <w:rFonts w:ascii="Times New Roman" w:hAnsi="Times New Roman" w:cs="MetaSerifOT-Bold"/>
                <w:b/>
                <w:bCs/>
                <w:sz w:val="36"/>
                <w:szCs w:val="36"/>
              </w:rPr>
              <w:t>Career Awareness in the 21</w:t>
            </w:r>
            <w:r w:rsidRPr="00C157E1">
              <w:rPr>
                <w:rFonts w:ascii="Times New Roman" w:hAnsi="Times New Roman" w:cs="MetaSerifOT-Bold"/>
                <w:b/>
                <w:bCs/>
                <w:sz w:val="21"/>
                <w:szCs w:val="21"/>
              </w:rPr>
              <w:t xml:space="preserve">st </w:t>
            </w:r>
            <w:r w:rsidRPr="00C157E1">
              <w:rPr>
                <w:rFonts w:ascii="Times New Roman" w:hAnsi="Times New Roman" w:cs="MetaSerifOT-Bold"/>
                <w:b/>
                <w:bCs/>
                <w:sz w:val="36"/>
                <w:szCs w:val="36"/>
              </w:rPr>
              <w:t>Century</w:t>
            </w:r>
          </w:p>
        </w:tc>
      </w:tr>
      <w:tr w:rsidR="0006138E" w:rsidRPr="0006138E" w14:paraId="6D764F2A" w14:textId="77777777">
        <w:tc>
          <w:tcPr>
            <w:tcW w:w="4411" w:type="dxa"/>
            <w:gridSpan w:val="2"/>
          </w:tcPr>
          <w:p w14:paraId="60642FB7" w14:textId="77777777" w:rsidR="00C157E1" w:rsidRPr="00C157E1" w:rsidRDefault="00C157E1" w:rsidP="00C157E1">
            <w:pPr>
              <w:widowControl w:val="0"/>
              <w:autoSpaceDE w:val="0"/>
              <w:autoSpaceDN w:val="0"/>
              <w:adjustRightInd w:val="0"/>
              <w:rPr>
                <w:rFonts w:ascii="Times New Roman" w:hAnsi="Times New Roman" w:cs="MetaSerifOT-Bold"/>
                <w:b/>
                <w:bCs/>
                <w:sz w:val="18"/>
                <w:szCs w:val="18"/>
              </w:rPr>
            </w:pPr>
            <w:r w:rsidRPr="00C157E1">
              <w:rPr>
                <w:rFonts w:ascii="Times New Roman" w:hAnsi="Times New Roman" w:cs="MetaSerifOT-Bold"/>
                <w:b/>
                <w:bCs/>
                <w:sz w:val="18"/>
                <w:szCs w:val="18"/>
              </w:rPr>
              <w:t>Introduction</w:t>
            </w:r>
          </w:p>
          <w:p w14:paraId="7E875E7C" w14:textId="77777777" w:rsidR="00C157E1" w:rsidRPr="00C157E1" w:rsidRDefault="00C157E1" w:rsidP="00C157E1">
            <w:pPr>
              <w:widowControl w:val="0"/>
              <w:autoSpaceDE w:val="0"/>
              <w:autoSpaceDN w:val="0"/>
              <w:adjustRightInd w:val="0"/>
              <w:rPr>
                <w:rFonts w:ascii="Times New Roman" w:hAnsi="Times New Roman" w:cs="MetaSerifOT-Bold"/>
                <w:sz w:val="18"/>
                <w:szCs w:val="18"/>
              </w:rPr>
            </w:pPr>
            <w:r w:rsidRPr="00C157E1">
              <w:rPr>
                <w:rFonts w:ascii="Times New Roman" w:hAnsi="Times New Roman" w:cs="MetaSerifOT-Bold"/>
                <w:sz w:val="18"/>
                <w:szCs w:val="18"/>
              </w:rPr>
              <w:t>SkillsUSA Massachusetts is an integral part of all career</w:t>
            </w:r>
            <w:r>
              <w:rPr>
                <w:rFonts w:ascii="Times New Roman" w:hAnsi="Times New Roman" w:cs="MetaSerifOT-Bold"/>
                <w:sz w:val="18"/>
                <w:szCs w:val="18"/>
              </w:rPr>
              <w:t xml:space="preserve"> </w:t>
            </w:r>
            <w:r w:rsidRPr="00C157E1">
              <w:rPr>
                <w:rFonts w:ascii="Times New Roman" w:hAnsi="Times New Roman" w:cs="MetaSerifOT-Bold"/>
                <w:sz w:val="18"/>
                <w:szCs w:val="18"/>
              </w:rPr>
              <w:t>and technical education programs in our state. One of the</w:t>
            </w:r>
            <w:r>
              <w:rPr>
                <w:rFonts w:ascii="Times New Roman" w:hAnsi="Times New Roman" w:cs="MetaSerifOT-Bold"/>
                <w:sz w:val="18"/>
                <w:szCs w:val="18"/>
              </w:rPr>
              <w:t xml:space="preserve"> </w:t>
            </w:r>
            <w:r w:rsidRPr="00C157E1">
              <w:rPr>
                <w:rFonts w:ascii="Times New Roman" w:hAnsi="Times New Roman" w:cs="MetaSerifOT-Bold"/>
                <w:sz w:val="18"/>
                <w:szCs w:val="18"/>
              </w:rPr>
              <w:t xml:space="preserve">purposes of SkillsUSA is “To unite in a common bond </w:t>
            </w:r>
            <w:r w:rsidRPr="00C157E1">
              <w:rPr>
                <w:rFonts w:ascii="Times New Roman" w:hAnsi="Times New Roman" w:cs="MetaSerifOT-Bold"/>
                <w:b/>
                <w:bCs/>
                <w:sz w:val="18"/>
                <w:szCs w:val="18"/>
              </w:rPr>
              <w:t>all</w:t>
            </w:r>
            <w:r>
              <w:rPr>
                <w:rFonts w:ascii="Times New Roman" w:hAnsi="Times New Roman" w:cs="MetaSerifOT-Bold"/>
                <w:sz w:val="18"/>
                <w:szCs w:val="18"/>
              </w:rPr>
              <w:t xml:space="preserve"> </w:t>
            </w:r>
            <w:r w:rsidRPr="00C157E1">
              <w:rPr>
                <w:rFonts w:ascii="Times New Roman" w:hAnsi="Times New Roman" w:cs="MetaSerifOT-Bold"/>
                <w:sz w:val="18"/>
                <w:szCs w:val="18"/>
              </w:rPr>
              <w:t>students enrolled in t</w:t>
            </w:r>
            <w:r>
              <w:rPr>
                <w:rFonts w:ascii="Times New Roman" w:hAnsi="Times New Roman" w:cs="MetaSerifOT-Bold"/>
                <w:sz w:val="18"/>
                <w:szCs w:val="18"/>
              </w:rPr>
              <w:t xml:space="preserve">rade and industrial, technical, </w:t>
            </w:r>
            <w:r w:rsidRPr="00C157E1">
              <w:rPr>
                <w:rFonts w:ascii="Times New Roman" w:hAnsi="Times New Roman" w:cs="MetaSerifOT-Bold"/>
                <w:sz w:val="18"/>
                <w:szCs w:val="18"/>
              </w:rPr>
              <w:t>technology</w:t>
            </w:r>
            <w:r>
              <w:rPr>
                <w:rFonts w:ascii="Times New Roman" w:hAnsi="Times New Roman" w:cs="MetaSerifOT-Bold"/>
                <w:sz w:val="18"/>
                <w:szCs w:val="18"/>
              </w:rPr>
              <w:t xml:space="preserve"> </w:t>
            </w:r>
            <w:r w:rsidRPr="00C157E1">
              <w:rPr>
                <w:rFonts w:ascii="Times New Roman" w:hAnsi="Times New Roman" w:cs="MetaSerifOT-Bold"/>
                <w:sz w:val="18"/>
                <w:szCs w:val="18"/>
              </w:rPr>
              <w:t>and health occupations education.” SkillsUSA Massachusetts</w:t>
            </w:r>
            <w:r>
              <w:rPr>
                <w:rFonts w:ascii="Times New Roman" w:hAnsi="Times New Roman" w:cs="MetaSerifOT-Bold"/>
                <w:sz w:val="18"/>
                <w:szCs w:val="18"/>
              </w:rPr>
              <w:t xml:space="preserve"> </w:t>
            </w:r>
            <w:r w:rsidRPr="00C157E1">
              <w:rPr>
                <w:rFonts w:ascii="Times New Roman" w:hAnsi="Times New Roman" w:cs="MetaSerifOT-Bold"/>
                <w:sz w:val="18"/>
                <w:szCs w:val="18"/>
              </w:rPr>
              <w:t>promo</w:t>
            </w:r>
            <w:r>
              <w:rPr>
                <w:rFonts w:ascii="Times New Roman" w:hAnsi="Times New Roman" w:cs="MetaSerifOT-Bold"/>
                <w:sz w:val="18"/>
                <w:szCs w:val="18"/>
              </w:rPr>
              <w:t xml:space="preserve">tes students in non-traditional </w:t>
            </w:r>
            <w:r w:rsidRPr="00C157E1">
              <w:rPr>
                <w:rFonts w:ascii="Times New Roman" w:hAnsi="Times New Roman" w:cs="MetaSerifOT-Bold"/>
                <w:sz w:val="18"/>
                <w:szCs w:val="18"/>
              </w:rPr>
              <w:t>training</w:t>
            </w:r>
            <w:r>
              <w:rPr>
                <w:rFonts w:ascii="Times New Roman" w:hAnsi="Times New Roman" w:cs="MetaSerifOT-Bold"/>
                <w:sz w:val="18"/>
                <w:szCs w:val="18"/>
              </w:rPr>
              <w:t xml:space="preserve"> </w:t>
            </w:r>
            <w:r w:rsidRPr="00C157E1">
              <w:rPr>
                <w:rFonts w:ascii="Times New Roman" w:hAnsi="Times New Roman" w:cs="MetaSerifOT-Bold"/>
                <w:sz w:val="18"/>
                <w:szCs w:val="18"/>
              </w:rPr>
              <w:t>programs and recognizes the need to generate awareness</w:t>
            </w:r>
            <w:r>
              <w:rPr>
                <w:rFonts w:ascii="Times New Roman" w:hAnsi="Times New Roman" w:cs="MetaSerifOT-Bold"/>
                <w:sz w:val="18"/>
                <w:szCs w:val="18"/>
              </w:rPr>
              <w:t xml:space="preserve"> </w:t>
            </w:r>
            <w:r w:rsidRPr="00C157E1">
              <w:rPr>
                <w:rFonts w:ascii="Times New Roman" w:hAnsi="Times New Roman" w:cs="MetaSerifOT-Bold"/>
                <w:sz w:val="18"/>
                <w:szCs w:val="18"/>
              </w:rPr>
              <w:t>at all levels of education.</w:t>
            </w:r>
          </w:p>
          <w:p w14:paraId="2A40C78A" w14:textId="77777777" w:rsidR="00C157E1" w:rsidRDefault="00C157E1" w:rsidP="00C157E1">
            <w:pPr>
              <w:widowControl w:val="0"/>
              <w:autoSpaceDE w:val="0"/>
              <w:autoSpaceDN w:val="0"/>
              <w:adjustRightInd w:val="0"/>
              <w:rPr>
                <w:rFonts w:ascii="Times New Roman" w:hAnsi="Times New Roman" w:cs="MetaSerifOT-Bold"/>
                <w:b/>
                <w:bCs/>
                <w:sz w:val="18"/>
                <w:szCs w:val="18"/>
              </w:rPr>
            </w:pPr>
          </w:p>
          <w:p w14:paraId="1233C2CA" w14:textId="77777777" w:rsidR="00C157E1" w:rsidRPr="00C157E1" w:rsidRDefault="00C157E1" w:rsidP="00C157E1">
            <w:pPr>
              <w:widowControl w:val="0"/>
              <w:autoSpaceDE w:val="0"/>
              <w:autoSpaceDN w:val="0"/>
              <w:adjustRightInd w:val="0"/>
              <w:rPr>
                <w:rFonts w:ascii="Times New Roman" w:hAnsi="Times New Roman" w:cs="MetaSerifOT-Bold"/>
                <w:b/>
                <w:bCs/>
                <w:sz w:val="18"/>
                <w:szCs w:val="18"/>
              </w:rPr>
            </w:pPr>
            <w:r w:rsidRPr="00C157E1">
              <w:rPr>
                <w:rFonts w:ascii="Times New Roman" w:hAnsi="Times New Roman" w:cs="MetaSerifOT-Bold"/>
                <w:b/>
                <w:bCs/>
                <w:sz w:val="18"/>
                <w:szCs w:val="18"/>
              </w:rPr>
              <w:t>Chapter Projects</w:t>
            </w:r>
          </w:p>
          <w:p w14:paraId="66C48810" w14:textId="77777777" w:rsidR="00C157E1" w:rsidRPr="00C157E1" w:rsidRDefault="00C157E1" w:rsidP="00C157E1">
            <w:pPr>
              <w:widowControl w:val="0"/>
              <w:autoSpaceDE w:val="0"/>
              <w:autoSpaceDN w:val="0"/>
              <w:adjustRightInd w:val="0"/>
              <w:rPr>
                <w:rFonts w:ascii="Times New Roman" w:hAnsi="Times New Roman" w:cs="MetaSerifOT-Bold"/>
                <w:sz w:val="18"/>
                <w:szCs w:val="18"/>
              </w:rPr>
            </w:pPr>
            <w:r w:rsidRPr="00C157E1">
              <w:rPr>
                <w:rFonts w:ascii="Times New Roman" w:hAnsi="Times New Roman" w:cs="MetaSerifOT-Bold"/>
                <w:sz w:val="18"/>
                <w:szCs w:val="18"/>
              </w:rPr>
              <w:t>In September 2004, the Board of Directors approved a</w:t>
            </w:r>
            <w:r>
              <w:rPr>
                <w:rFonts w:ascii="Times New Roman" w:hAnsi="Times New Roman" w:cs="MetaSerifOT-Bold"/>
                <w:sz w:val="18"/>
                <w:szCs w:val="18"/>
              </w:rPr>
              <w:t xml:space="preserve"> </w:t>
            </w:r>
            <w:r w:rsidRPr="00C157E1">
              <w:rPr>
                <w:rFonts w:ascii="Times New Roman" w:hAnsi="Times New Roman" w:cs="MetaSerifOT-Bold"/>
                <w:sz w:val="18"/>
                <w:szCs w:val="18"/>
              </w:rPr>
              <w:t>plan to allow each</w:t>
            </w:r>
            <w:r>
              <w:rPr>
                <w:rFonts w:ascii="Times New Roman" w:hAnsi="Times New Roman" w:cs="MetaSerifOT-Bold"/>
                <w:sz w:val="18"/>
                <w:szCs w:val="18"/>
              </w:rPr>
              <w:t xml:space="preserve"> individual chapter to create a </w:t>
            </w:r>
            <w:r w:rsidRPr="00C157E1">
              <w:rPr>
                <w:rFonts w:ascii="Times New Roman" w:hAnsi="Times New Roman" w:cs="MetaSerifOT-Bold"/>
                <w:sz w:val="18"/>
                <w:szCs w:val="18"/>
              </w:rPr>
              <w:t>workshop</w:t>
            </w:r>
            <w:r>
              <w:rPr>
                <w:rFonts w:ascii="Times New Roman" w:hAnsi="Times New Roman" w:cs="MetaSerifOT-Bold"/>
                <w:sz w:val="18"/>
                <w:szCs w:val="18"/>
              </w:rPr>
              <w:t xml:space="preserve"> </w:t>
            </w:r>
            <w:r w:rsidRPr="00C157E1">
              <w:rPr>
                <w:rFonts w:ascii="Times New Roman" w:hAnsi="Times New Roman" w:cs="MetaSerifOT-Bold"/>
                <w:sz w:val="18"/>
                <w:szCs w:val="18"/>
              </w:rPr>
              <w:t>geared toward making middle-school students aware of the</w:t>
            </w:r>
            <w:r>
              <w:rPr>
                <w:rFonts w:ascii="Times New Roman" w:hAnsi="Times New Roman" w:cs="MetaSerifOT-Bold"/>
                <w:sz w:val="18"/>
                <w:szCs w:val="18"/>
              </w:rPr>
              <w:t xml:space="preserve"> </w:t>
            </w:r>
            <w:r w:rsidRPr="00C157E1">
              <w:rPr>
                <w:rFonts w:ascii="Times New Roman" w:hAnsi="Times New Roman" w:cs="MetaSerifOT-Bold"/>
                <w:sz w:val="18"/>
                <w:szCs w:val="18"/>
              </w:rPr>
              <w:t>career opportunities available in non-traditional training</w:t>
            </w:r>
            <w:r>
              <w:rPr>
                <w:rFonts w:ascii="Times New Roman" w:hAnsi="Times New Roman" w:cs="MetaSerifOT-Bold"/>
                <w:sz w:val="18"/>
                <w:szCs w:val="18"/>
              </w:rPr>
              <w:t xml:space="preserve"> </w:t>
            </w:r>
            <w:r w:rsidRPr="00C157E1">
              <w:rPr>
                <w:rFonts w:ascii="Times New Roman" w:hAnsi="Times New Roman" w:cs="MetaSerifOT-Bold"/>
                <w:sz w:val="18"/>
                <w:szCs w:val="18"/>
              </w:rPr>
              <w:t>programs. The goal is to encourage students to consider</w:t>
            </w:r>
            <w:r>
              <w:rPr>
                <w:rFonts w:ascii="Times New Roman" w:hAnsi="Times New Roman" w:cs="MetaSerifOT-Bold"/>
                <w:sz w:val="18"/>
                <w:szCs w:val="18"/>
              </w:rPr>
              <w:t xml:space="preserve"> </w:t>
            </w:r>
            <w:r w:rsidRPr="00C157E1">
              <w:rPr>
                <w:rFonts w:ascii="Times New Roman" w:hAnsi="Times New Roman" w:cs="MetaSerifOT-Bold"/>
                <w:sz w:val="18"/>
                <w:szCs w:val="18"/>
              </w:rPr>
              <w:t>non-traditional training programs and explore the benefits</w:t>
            </w:r>
            <w:r>
              <w:rPr>
                <w:rFonts w:ascii="Times New Roman" w:hAnsi="Times New Roman" w:cs="MetaSerifOT-Bold"/>
                <w:sz w:val="18"/>
                <w:szCs w:val="18"/>
              </w:rPr>
              <w:t xml:space="preserve"> </w:t>
            </w:r>
            <w:r w:rsidRPr="00C157E1">
              <w:rPr>
                <w:rFonts w:ascii="Times New Roman" w:hAnsi="Times New Roman" w:cs="MetaSerifOT-Bold"/>
                <w:sz w:val="18"/>
                <w:szCs w:val="18"/>
              </w:rPr>
              <w:t>of high skill, high wage careers. All SkillsUSA chapters ar</w:t>
            </w:r>
            <w:r>
              <w:rPr>
                <w:rFonts w:ascii="Times New Roman" w:hAnsi="Times New Roman" w:cs="MetaSerifOT-Bold"/>
                <w:sz w:val="18"/>
                <w:szCs w:val="18"/>
              </w:rPr>
              <w:t xml:space="preserve">e </w:t>
            </w:r>
            <w:r w:rsidRPr="00C157E1">
              <w:rPr>
                <w:rFonts w:ascii="Times New Roman" w:hAnsi="Times New Roman" w:cs="MetaSerifOT-Bold"/>
                <w:sz w:val="18"/>
                <w:szCs w:val="18"/>
              </w:rPr>
              <w:t>encouraged to participate.</w:t>
            </w:r>
          </w:p>
          <w:p w14:paraId="1CA4AEFF" w14:textId="77777777" w:rsidR="00C157E1" w:rsidRDefault="00C157E1" w:rsidP="00C157E1">
            <w:pPr>
              <w:widowControl w:val="0"/>
              <w:autoSpaceDE w:val="0"/>
              <w:autoSpaceDN w:val="0"/>
              <w:adjustRightInd w:val="0"/>
              <w:rPr>
                <w:rFonts w:ascii="Times New Roman" w:hAnsi="Times New Roman" w:cs="MetaSerifOT-Bold"/>
                <w:b/>
                <w:bCs/>
                <w:sz w:val="18"/>
                <w:szCs w:val="18"/>
              </w:rPr>
            </w:pPr>
          </w:p>
          <w:p w14:paraId="74DA36AA" w14:textId="77777777" w:rsidR="00C157E1" w:rsidRPr="00C157E1" w:rsidRDefault="00C157E1" w:rsidP="00C157E1">
            <w:pPr>
              <w:widowControl w:val="0"/>
              <w:autoSpaceDE w:val="0"/>
              <w:autoSpaceDN w:val="0"/>
              <w:adjustRightInd w:val="0"/>
              <w:rPr>
                <w:rFonts w:ascii="Times New Roman" w:hAnsi="Times New Roman" w:cs="MetaSerifOT-Bold"/>
                <w:b/>
                <w:bCs/>
                <w:sz w:val="18"/>
                <w:szCs w:val="18"/>
              </w:rPr>
            </w:pPr>
            <w:r w:rsidRPr="00C157E1">
              <w:rPr>
                <w:rFonts w:ascii="Times New Roman" w:hAnsi="Times New Roman" w:cs="MetaSerifOT-Bold"/>
                <w:b/>
                <w:bCs/>
                <w:sz w:val="18"/>
                <w:szCs w:val="18"/>
              </w:rPr>
              <w:t>Workshop Requirements</w:t>
            </w:r>
          </w:p>
          <w:p w14:paraId="72700347" w14:textId="77777777" w:rsidR="00C157E1" w:rsidRDefault="00C157E1" w:rsidP="00C157E1">
            <w:pPr>
              <w:pStyle w:val="ListParagraph"/>
              <w:widowControl w:val="0"/>
              <w:numPr>
                <w:ilvl w:val="0"/>
                <w:numId w:val="1"/>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The workshop needs to focus on the goal creating awareness on non-traditional programs, encouraging middle-school students to consider non-traditional training programs and exploring the opportunities and benefits.</w:t>
            </w:r>
          </w:p>
          <w:p w14:paraId="4E3AADCF" w14:textId="77777777" w:rsidR="00C157E1" w:rsidRDefault="00C157E1" w:rsidP="00C157E1">
            <w:pPr>
              <w:pStyle w:val="ListParagraph"/>
              <w:widowControl w:val="0"/>
              <w:numPr>
                <w:ilvl w:val="0"/>
                <w:numId w:val="1"/>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A learning component will be required in the workshop.</w:t>
            </w:r>
            <w:r>
              <w:rPr>
                <w:rFonts w:ascii="Times New Roman" w:hAnsi="Times New Roman" w:cs="MetaSerifOT-Bold"/>
                <w:sz w:val="18"/>
                <w:szCs w:val="18"/>
              </w:rPr>
              <w:t xml:space="preserve"> </w:t>
            </w:r>
            <w:r w:rsidRPr="00C157E1">
              <w:rPr>
                <w:rFonts w:ascii="Times New Roman" w:hAnsi="Times New Roman" w:cs="MetaSerifOT-Bold"/>
                <w:sz w:val="18"/>
                <w:szCs w:val="18"/>
              </w:rPr>
              <w:t>Participating students will get the opportunity to gather</w:t>
            </w:r>
            <w:r>
              <w:rPr>
                <w:rFonts w:ascii="Times New Roman" w:hAnsi="Times New Roman" w:cs="MetaSerifOT-Bold"/>
                <w:sz w:val="18"/>
                <w:szCs w:val="18"/>
              </w:rPr>
              <w:t xml:space="preserve"> </w:t>
            </w:r>
            <w:r w:rsidRPr="00C157E1">
              <w:rPr>
                <w:rFonts w:ascii="Times New Roman" w:hAnsi="Times New Roman" w:cs="MetaSerifOT-Bold"/>
                <w:sz w:val="18"/>
                <w:szCs w:val="18"/>
              </w:rPr>
              <w:t>and understand information being presented about the</w:t>
            </w:r>
            <w:r>
              <w:rPr>
                <w:rFonts w:ascii="Times New Roman" w:hAnsi="Times New Roman" w:cs="MetaSerifOT-Bold"/>
                <w:sz w:val="18"/>
                <w:szCs w:val="18"/>
              </w:rPr>
              <w:t xml:space="preserve"> </w:t>
            </w:r>
            <w:r w:rsidRPr="00C157E1">
              <w:rPr>
                <w:rFonts w:ascii="Times New Roman" w:hAnsi="Times New Roman" w:cs="MetaSerifOT-Bold"/>
                <w:sz w:val="18"/>
                <w:szCs w:val="18"/>
              </w:rPr>
              <w:t>topic. (This would involve data, stories on successful</w:t>
            </w:r>
            <w:r>
              <w:rPr>
                <w:rFonts w:ascii="Times New Roman" w:hAnsi="Times New Roman" w:cs="MetaSerifOT-Bold"/>
                <w:sz w:val="18"/>
                <w:szCs w:val="18"/>
              </w:rPr>
              <w:t xml:space="preserve"> </w:t>
            </w:r>
            <w:r w:rsidRPr="00C157E1">
              <w:rPr>
                <w:rFonts w:ascii="Times New Roman" w:hAnsi="Times New Roman" w:cs="MetaSerifOT-Bold"/>
                <w:sz w:val="18"/>
                <w:szCs w:val="18"/>
              </w:rPr>
              <w:t>men &amp; women in non-traditional careers, opportunities,</w:t>
            </w:r>
            <w:r>
              <w:rPr>
                <w:rFonts w:ascii="Times New Roman" w:hAnsi="Times New Roman" w:cs="MetaSerifOT-Bold"/>
                <w:sz w:val="18"/>
                <w:szCs w:val="18"/>
              </w:rPr>
              <w:t xml:space="preserve"> </w:t>
            </w:r>
            <w:r w:rsidRPr="00C157E1">
              <w:rPr>
                <w:rFonts w:ascii="Times New Roman" w:hAnsi="Times New Roman" w:cs="MetaSerifOT-Bold"/>
                <w:sz w:val="18"/>
                <w:szCs w:val="18"/>
              </w:rPr>
              <w:t>benefits, etc.)</w:t>
            </w:r>
          </w:p>
          <w:p w14:paraId="3C2AB125" w14:textId="77777777" w:rsidR="00C157E1" w:rsidRDefault="00C157E1" w:rsidP="00C157E1">
            <w:pPr>
              <w:pStyle w:val="ListParagraph"/>
              <w:widowControl w:val="0"/>
              <w:numPr>
                <w:ilvl w:val="0"/>
                <w:numId w:val="1"/>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Presentation: The workshop needs to be presented to a</w:t>
            </w:r>
            <w:r>
              <w:rPr>
                <w:rFonts w:ascii="Times New Roman" w:hAnsi="Times New Roman" w:cs="MetaSerifOT-Bold"/>
                <w:sz w:val="18"/>
                <w:szCs w:val="18"/>
              </w:rPr>
              <w:t xml:space="preserve"> </w:t>
            </w:r>
            <w:r w:rsidRPr="00C157E1">
              <w:rPr>
                <w:rFonts w:ascii="Times New Roman" w:hAnsi="Times New Roman" w:cs="MetaSerifOT-Bold"/>
                <w:sz w:val="18"/>
                <w:szCs w:val="18"/>
              </w:rPr>
              <w:t>group of middle-school students before the 2010 State</w:t>
            </w:r>
            <w:r>
              <w:rPr>
                <w:rFonts w:ascii="Times New Roman" w:hAnsi="Times New Roman" w:cs="MetaSerifOT-Bold"/>
                <w:sz w:val="18"/>
                <w:szCs w:val="18"/>
              </w:rPr>
              <w:t xml:space="preserve"> </w:t>
            </w:r>
            <w:r w:rsidRPr="00C157E1">
              <w:rPr>
                <w:rFonts w:ascii="Times New Roman" w:hAnsi="Times New Roman" w:cs="MetaSerifOT-Bold"/>
                <w:sz w:val="18"/>
                <w:szCs w:val="18"/>
              </w:rPr>
              <w:t>Leadership and Skills Conference.</w:t>
            </w:r>
          </w:p>
          <w:p w14:paraId="4CDAB534" w14:textId="77777777" w:rsidR="00C157E1" w:rsidRDefault="00C157E1" w:rsidP="00C157E1">
            <w:pPr>
              <w:pStyle w:val="ListParagraph"/>
              <w:widowControl w:val="0"/>
              <w:numPr>
                <w:ilvl w:val="0"/>
                <w:numId w:val="1"/>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Time Limit: The workshop should be between 1–2</w:t>
            </w:r>
            <w:r>
              <w:rPr>
                <w:rFonts w:ascii="Times New Roman" w:hAnsi="Times New Roman" w:cs="MetaSerifOT-Bold"/>
                <w:sz w:val="18"/>
                <w:szCs w:val="18"/>
              </w:rPr>
              <w:t xml:space="preserve"> </w:t>
            </w:r>
            <w:r w:rsidRPr="00C157E1">
              <w:rPr>
                <w:rFonts w:ascii="Times New Roman" w:hAnsi="Times New Roman" w:cs="MetaSerifOT-Bold"/>
                <w:sz w:val="18"/>
                <w:szCs w:val="18"/>
              </w:rPr>
              <w:t>hours.</w:t>
            </w:r>
          </w:p>
          <w:p w14:paraId="7D6660C8" w14:textId="77777777" w:rsidR="00C157E1" w:rsidRPr="00C157E1" w:rsidRDefault="00C157E1" w:rsidP="00C157E1">
            <w:pPr>
              <w:pStyle w:val="ListParagraph"/>
              <w:widowControl w:val="0"/>
              <w:numPr>
                <w:ilvl w:val="0"/>
                <w:numId w:val="1"/>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 xml:space="preserve">Visuals: Each Chapter must use at least </w:t>
            </w:r>
            <w:r w:rsidRPr="00C157E1">
              <w:rPr>
                <w:rFonts w:ascii="Times New Roman" w:hAnsi="Times New Roman" w:cs="MetaSerifOT-Bold"/>
                <w:b/>
                <w:bCs/>
                <w:sz w:val="18"/>
                <w:szCs w:val="18"/>
              </w:rPr>
              <w:t xml:space="preserve">one </w:t>
            </w:r>
            <w:r w:rsidRPr="00C157E1">
              <w:rPr>
                <w:rFonts w:ascii="Times New Roman" w:hAnsi="Times New Roman" w:cs="MetaSerifOT-Bold"/>
                <w:sz w:val="18"/>
                <w:szCs w:val="18"/>
              </w:rPr>
              <w:t>of the following</w:t>
            </w:r>
            <w:r>
              <w:rPr>
                <w:rFonts w:ascii="Times New Roman" w:hAnsi="Times New Roman" w:cs="MetaSerifOT-Bold"/>
                <w:sz w:val="18"/>
                <w:szCs w:val="18"/>
              </w:rPr>
              <w:t xml:space="preserve"> </w:t>
            </w:r>
            <w:r w:rsidRPr="00C157E1">
              <w:rPr>
                <w:rFonts w:ascii="Times New Roman" w:hAnsi="Times New Roman" w:cs="MetaSerifOT-Bold"/>
                <w:sz w:val="18"/>
                <w:szCs w:val="18"/>
              </w:rPr>
              <w:t>visual formats to accompany the workshop:</w:t>
            </w:r>
          </w:p>
          <w:p w14:paraId="5B9BD124" w14:textId="77777777" w:rsidR="00C157E1" w:rsidRDefault="00C157E1" w:rsidP="0091250B">
            <w:pPr>
              <w:pStyle w:val="ListParagraph"/>
              <w:widowControl w:val="0"/>
              <w:numPr>
                <w:ilvl w:val="0"/>
                <w:numId w:val="6"/>
              </w:numPr>
              <w:autoSpaceDE w:val="0"/>
              <w:autoSpaceDN w:val="0"/>
              <w:adjustRightInd w:val="0"/>
              <w:ind w:left="450" w:hanging="180"/>
              <w:rPr>
                <w:rFonts w:ascii="Times New Roman" w:hAnsi="Times New Roman" w:cs="MetaSerifOT-Bold"/>
                <w:sz w:val="18"/>
                <w:szCs w:val="18"/>
              </w:rPr>
            </w:pPr>
            <w:r w:rsidRPr="00C157E1">
              <w:rPr>
                <w:rFonts w:ascii="Times New Roman" w:hAnsi="Times New Roman" w:cs="MetaSerifOT-Bold"/>
                <w:sz w:val="18"/>
                <w:szCs w:val="18"/>
              </w:rPr>
              <w:t>Flip chart(s): Description of how the flip chart(s) will</w:t>
            </w:r>
            <w:r>
              <w:rPr>
                <w:rFonts w:ascii="Times New Roman" w:hAnsi="Times New Roman" w:cs="MetaSerifOT-Bold"/>
                <w:sz w:val="18"/>
                <w:szCs w:val="18"/>
              </w:rPr>
              <w:t xml:space="preserve"> </w:t>
            </w:r>
            <w:r w:rsidRPr="00C157E1">
              <w:rPr>
                <w:rFonts w:ascii="Times New Roman" w:hAnsi="Times New Roman" w:cs="MetaSerifOT-Bold"/>
                <w:sz w:val="18"/>
                <w:szCs w:val="18"/>
              </w:rPr>
              <w:t>be utilized throughout the workshop.</w:t>
            </w:r>
          </w:p>
          <w:p w14:paraId="03B32EEB" w14:textId="77777777" w:rsidR="00C157E1" w:rsidRDefault="00C157E1" w:rsidP="0091250B">
            <w:pPr>
              <w:pStyle w:val="ListParagraph"/>
              <w:widowControl w:val="0"/>
              <w:numPr>
                <w:ilvl w:val="0"/>
                <w:numId w:val="6"/>
              </w:numPr>
              <w:autoSpaceDE w:val="0"/>
              <w:autoSpaceDN w:val="0"/>
              <w:adjustRightInd w:val="0"/>
              <w:ind w:left="450" w:hanging="180"/>
              <w:rPr>
                <w:rFonts w:ascii="Times New Roman" w:hAnsi="Times New Roman" w:cs="MetaSerifOT-Bold"/>
                <w:sz w:val="18"/>
                <w:szCs w:val="18"/>
              </w:rPr>
            </w:pPr>
            <w:r w:rsidRPr="00C157E1">
              <w:rPr>
                <w:rFonts w:ascii="Times New Roman" w:hAnsi="Times New Roman" w:cs="MetaSerifOT-Bold"/>
                <w:sz w:val="18"/>
                <w:szCs w:val="18"/>
              </w:rPr>
              <w:t>Overhead transparencies: A copy of the transparencies</w:t>
            </w:r>
            <w:r>
              <w:rPr>
                <w:rFonts w:ascii="Times New Roman" w:hAnsi="Times New Roman" w:cs="MetaSerifOT-Bold"/>
                <w:sz w:val="18"/>
                <w:szCs w:val="18"/>
              </w:rPr>
              <w:t xml:space="preserve"> </w:t>
            </w:r>
            <w:r w:rsidRPr="00C157E1">
              <w:rPr>
                <w:rFonts w:ascii="Times New Roman" w:hAnsi="Times New Roman" w:cs="MetaSerifOT-Bold"/>
                <w:sz w:val="18"/>
                <w:szCs w:val="18"/>
              </w:rPr>
              <w:t>should be in the portfolio.</w:t>
            </w:r>
          </w:p>
          <w:p w14:paraId="0C1BA2E0" w14:textId="77777777" w:rsidR="00C157E1" w:rsidRDefault="00C157E1" w:rsidP="0091250B">
            <w:pPr>
              <w:pStyle w:val="ListParagraph"/>
              <w:widowControl w:val="0"/>
              <w:numPr>
                <w:ilvl w:val="0"/>
                <w:numId w:val="6"/>
              </w:numPr>
              <w:autoSpaceDE w:val="0"/>
              <w:autoSpaceDN w:val="0"/>
              <w:adjustRightInd w:val="0"/>
              <w:ind w:left="450" w:hanging="180"/>
              <w:rPr>
                <w:rFonts w:ascii="Times New Roman" w:hAnsi="Times New Roman" w:cs="MetaSerifOT-Bold"/>
                <w:sz w:val="18"/>
                <w:szCs w:val="18"/>
              </w:rPr>
            </w:pPr>
            <w:r w:rsidRPr="00C157E1">
              <w:rPr>
                <w:rFonts w:ascii="Times New Roman" w:hAnsi="Times New Roman" w:cs="MetaSerifOT-Bold"/>
                <w:sz w:val="18"/>
                <w:szCs w:val="18"/>
              </w:rPr>
              <w:t>PowerPoint or other computer presentation (such as</w:t>
            </w:r>
            <w:r>
              <w:rPr>
                <w:rFonts w:ascii="Times New Roman" w:hAnsi="Times New Roman" w:cs="MetaSerifOT-Bold"/>
                <w:sz w:val="18"/>
                <w:szCs w:val="18"/>
              </w:rPr>
              <w:t xml:space="preserve"> </w:t>
            </w:r>
            <w:r w:rsidRPr="00C157E1">
              <w:rPr>
                <w:rFonts w:ascii="Times New Roman" w:hAnsi="Times New Roman" w:cs="MetaSerifOT-Bold"/>
                <w:sz w:val="18"/>
                <w:szCs w:val="18"/>
              </w:rPr>
              <w:t>videos): Provide a hard copy of the presentation as</w:t>
            </w:r>
            <w:r>
              <w:rPr>
                <w:rFonts w:ascii="Times New Roman" w:hAnsi="Times New Roman" w:cs="MetaSerifOT-Bold"/>
                <w:sz w:val="18"/>
                <w:szCs w:val="18"/>
              </w:rPr>
              <w:t xml:space="preserve"> </w:t>
            </w:r>
            <w:r w:rsidRPr="00C157E1">
              <w:rPr>
                <w:rFonts w:ascii="Times New Roman" w:hAnsi="Times New Roman" w:cs="MetaSerifOT-Bold"/>
                <w:sz w:val="18"/>
                <w:szCs w:val="18"/>
              </w:rPr>
              <w:t>well as a disk as part of the portfolio.</w:t>
            </w:r>
          </w:p>
          <w:p w14:paraId="1B441304" w14:textId="77777777" w:rsidR="00C157E1" w:rsidRDefault="00C157E1" w:rsidP="0091250B">
            <w:pPr>
              <w:widowControl w:val="0"/>
              <w:autoSpaceDE w:val="0"/>
              <w:autoSpaceDN w:val="0"/>
              <w:adjustRightInd w:val="0"/>
              <w:ind w:left="180"/>
              <w:rPr>
                <w:rFonts w:ascii="Times New Roman" w:hAnsi="Times New Roman" w:cs="MetaSerifOT-Bold"/>
                <w:sz w:val="18"/>
                <w:szCs w:val="18"/>
              </w:rPr>
            </w:pPr>
            <w:r w:rsidRPr="00C157E1">
              <w:rPr>
                <w:rFonts w:ascii="Times New Roman" w:hAnsi="Times New Roman" w:cs="MetaSerifOT-Bold"/>
                <w:sz w:val="18"/>
                <w:szCs w:val="18"/>
              </w:rPr>
              <w:t>Chapters are encouraged to be creative in their presentations.</w:t>
            </w:r>
          </w:p>
          <w:p w14:paraId="1D9A374E" w14:textId="77777777" w:rsidR="0091250B" w:rsidRDefault="00C157E1" w:rsidP="00C157E1">
            <w:pPr>
              <w:pStyle w:val="ListParagraph"/>
              <w:widowControl w:val="0"/>
              <w:numPr>
                <w:ilvl w:val="0"/>
                <w:numId w:val="5"/>
              </w:numPr>
              <w:autoSpaceDE w:val="0"/>
              <w:autoSpaceDN w:val="0"/>
              <w:adjustRightInd w:val="0"/>
              <w:ind w:left="180" w:hanging="180"/>
              <w:rPr>
                <w:rFonts w:ascii="Times New Roman" w:hAnsi="Times New Roman" w:cs="MetaSerifOT-Bold"/>
                <w:sz w:val="18"/>
                <w:szCs w:val="18"/>
              </w:rPr>
            </w:pPr>
            <w:r w:rsidRPr="00C157E1">
              <w:rPr>
                <w:rFonts w:ascii="Times New Roman" w:hAnsi="Times New Roman" w:cs="MetaSerifOT-Bold"/>
                <w:sz w:val="18"/>
                <w:szCs w:val="18"/>
              </w:rPr>
              <w:t>Marketing material: The project must also include at least</w:t>
            </w:r>
            <w:r w:rsidR="0091250B">
              <w:rPr>
                <w:rFonts w:ascii="Times New Roman" w:hAnsi="Times New Roman" w:cs="MetaSerifOT-Bold"/>
                <w:sz w:val="18"/>
                <w:szCs w:val="18"/>
              </w:rPr>
              <w:t xml:space="preserve"> </w:t>
            </w:r>
            <w:r w:rsidRPr="0091250B">
              <w:rPr>
                <w:rFonts w:ascii="Times New Roman" w:hAnsi="Times New Roman" w:cs="MetaSerifOT-Bold"/>
                <w:b/>
                <w:bCs/>
                <w:sz w:val="18"/>
                <w:szCs w:val="18"/>
              </w:rPr>
              <w:t xml:space="preserve">one </w:t>
            </w:r>
            <w:r w:rsidRPr="0091250B">
              <w:rPr>
                <w:rFonts w:ascii="Times New Roman" w:hAnsi="Times New Roman" w:cs="MetaSerifOT-Bold"/>
                <w:sz w:val="18"/>
                <w:szCs w:val="18"/>
              </w:rPr>
              <w:t>piece of marketing material to promote/reinforce the</w:t>
            </w:r>
            <w:r w:rsidR="0091250B">
              <w:rPr>
                <w:rFonts w:ascii="Times New Roman" w:hAnsi="Times New Roman" w:cs="MetaSerifOT-Bold"/>
                <w:sz w:val="18"/>
                <w:szCs w:val="18"/>
              </w:rPr>
              <w:t xml:space="preserve"> </w:t>
            </w:r>
            <w:r w:rsidRPr="0091250B">
              <w:rPr>
                <w:rFonts w:ascii="Times New Roman" w:hAnsi="Times New Roman" w:cs="MetaSerifOT-Bold"/>
                <w:sz w:val="18"/>
                <w:szCs w:val="18"/>
              </w:rPr>
              <w:t>goals you are addressing in the workshop. Examples:</w:t>
            </w:r>
            <w:r w:rsidR="0091250B">
              <w:rPr>
                <w:rFonts w:ascii="Times New Roman" w:hAnsi="Times New Roman" w:cs="MetaSerifOT-Bold"/>
                <w:sz w:val="18"/>
                <w:szCs w:val="18"/>
              </w:rPr>
              <w:t xml:space="preserve"> </w:t>
            </w:r>
            <w:r w:rsidRPr="0091250B">
              <w:rPr>
                <w:rFonts w:ascii="Times New Roman" w:hAnsi="Times New Roman" w:cs="MetaSerifOT-Bold"/>
                <w:sz w:val="18"/>
                <w:szCs w:val="18"/>
              </w:rPr>
              <w:t>brochure, flyer, handbook, or pictures of a poster board</w:t>
            </w:r>
            <w:r w:rsidR="0091250B">
              <w:rPr>
                <w:rFonts w:ascii="Times New Roman" w:hAnsi="Times New Roman" w:cs="MetaSerifOT-Bold"/>
                <w:sz w:val="18"/>
                <w:szCs w:val="18"/>
              </w:rPr>
              <w:t xml:space="preserve"> </w:t>
            </w:r>
            <w:r w:rsidRPr="0091250B">
              <w:rPr>
                <w:rFonts w:ascii="Times New Roman" w:hAnsi="Times New Roman" w:cs="MetaSerifOT-Bold"/>
                <w:sz w:val="18"/>
                <w:szCs w:val="18"/>
              </w:rPr>
              <w:t>that was created, etc.</w:t>
            </w:r>
          </w:p>
          <w:p w14:paraId="40485D50" w14:textId="5A1134D9" w:rsidR="0006138E" w:rsidRPr="0091250B" w:rsidRDefault="0091250B" w:rsidP="0091250B">
            <w:pPr>
              <w:pStyle w:val="ListParagraph"/>
              <w:widowControl w:val="0"/>
              <w:numPr>
                <w:ilvl w:val="0"/>
                <w:numId w:val="5"/>
              </w:numPr>
              <w:autoSpaceDE w:val="0"/>
              <w:autoSpaceDN w:val="0"/>
              <w:adjustRightInd w:val="0"/>
              <w:ind w:left="180" w:hanging="180"/>
              <w:rPr>
                <w:rFonts w:ascii="Times New Roman" w:hAnsi="Times New Roman" w:cs="MetaSerifOT-Bold"/>
                <w:sz w:val="18"/>
                <w:szCs w:val="18"/>
              </w:rPr>
            </w:pPr>
            <w:r w:rsidRPr="0091250B">
              <w:rPr>
                <w:rFonts w:ascii="Times New Roman" w:hAnsi="Times New Roman" w:cs="MetaSerifOT-Book"/>
                <w:sz w:val="18"/>
                <w:szCs w:val="18"/>
              </w:rPr>
              <w:t>Activity: The workshop will also need one interactive</w:t>
            </w:r>
            <w:r>
              <w:rPr>
                <w:rFonts w:ascii="Times New Roman" w:hAnsi="Times New Roman" w:cs="MetaSerifOT-Book"/>
                <w:sz w:val="18"/>
                <w:szCs w:val="18"/>
              </w:rPr>
              <w:t xml:space="preserve"> </w:t>
            </w:r>
            <w:r w:rsidRPr="0091250B">
              <w:rPr>
                <w:rFonts w:ascii="Times New Roman" w:hAnsi="Times New Roman" w:cs="MetaSerifOT-Book"/>
                <w:sz w:val="18"/>
                <w:szCs w:val="18"/>
              </w:rPr>
              <w:t>activity to capture the attention of the audience. For</w:t>
            </w:r>
            <w:r>
              <w:rPr>
                <w:rFonts w:ascii="Times New Roman" w:hAnsi="Times New Roman" w:cs="MetaSerifOT-Book"/>
                <w:sz w:val="18"/>
                <w:szCs w:val="18"/>
              </w:rPr>
              <w:t xml:space="preserve"> </w:t>
            </w:r>
            <w:r w:rsidRPr="0091250B">
              <w:rPr>
                <w:rFonts w:ascii="Times New Roman" w:hAnsi="Times New Roman" w:cs="MetaSerifOT-Book"/>
                <w:sz w:val="18"/>
                <w:szCs w:val="18"/>
              </w:rPr>
              <w:t xml:space="preserve">example: Games, </w:t>
            </w:r>
            <w:r w:rsidR="003C131E" w:rsidRPr="0091250B">
              <w:rPr>
                <w:rFonts w:ascii="Times New Roman" w:hAnsi="Times New Roman" w:cs="MetaSerifOT-Book"/>
                <w:sz w:val="18"/>
                <w:szCs w:val="18"/>
              </w:rPr>
              <w:t>icebreaker</w:t>
            </w:r>
            <w:r w:rsidRPr="0091250B">
              <w:rPr>
                <w:rFonts w:ascii="Times New Roman" w:hAnsi="Times New Roman" w:cs="MetaSerifOT-Book"/>
                <w:sz w:val="18"/>
                <w:szCs w:val="18"/>
              </w:rPr>
              <w:t>, skits, scenarios, etc. The</w:t>
            </w:r>
            <w:r>
              <w:rPr>
                <w:rFonts w:ascii="Times New Roman" w:hAnsi="Times New Roman" w:cs="MetaSerifOT-Book"/>
                <w:sz w:val="18"/>
                <w:szCs w:val="18"/>
              </w:rPr>
              <w:t xml:space="preserve"> </w:t>
            </w:r>
            <w:r w:rsidRPr="0091250B">
              <w:rPr>
                <w:rFonts w:ascii="Times New Roman" w:hAnsi="Times New Roman" w:cs="MetaSerifOT-Book"/>
                <w:sz w:val="18"/>
                <w:szCs w:val="18"/>
              </w:rPr>
              <w:t>activity has to address the topic at hand with a focus</w:t>
            </w:r>
            <w:r>
              <w:rPr>
                <w:rFonts w:ascii="Times New Roman" w:hAnsi="Times New Roman" w:cs="MetaSerifOT-Book"/>
                <w:sz w:val="18"/>
                <w:szCs w:val="18"/>
              </w:rPr>
              <w:t xml:space="preserve"> </w:t>
            </w:r>
            <w:r w:rsidRPr="0091250B">
              <w:rPr>
                <w:rFonts w:ascii="Times New Roman" w:hAnsi="Times New Roman" w:cs="MetaSerifOT-Book"/>
                <w:sz w:val="18"/>
                <w:szCs w:val="18"/>
              </w:rPr>
              <w:t>on non-traditional students in high-skill, high-wage</w:t>
            </w:r>
            <w:r>
              <w:rPr>
                <w:rFonts w:ascii="Times New Roman" w:hAnsi="Times New Roman" w:cs="MetaSerifOT-Book"/>
                <w:sz w:val="18"/>
                <w:szCs w:val="18"/>
              </w:rPr>
              <w:t xml:space="preserve"> </w:t>
            </w:r>
            <w:r w:rsidRPr="0091250B">
              <w:rPr>
                <w:rFonts w:ascii="Times New Roman" w:hAnsi="Times New Roman" w:cs="MetaSerifOT-Book"/>
                <w:sz w:val="18"/>
                <w:szCs w:val="18"/>
              </w:rPr>
              <w:lastRenderedPageBreak/>
              <w:t>careers.</w:t>
            </w:r>
          </w:p>
        </w:tc>
        <w:tc>
          <w:tcPr>
            <w:tcW w:w="4454" w:type="dxa"/>
            <w:gridSpan w:val="3"/>
          </w:tcPr>
          <w:p w14:paraId="3330A5D2" w14:textId="6E8CA5DE" w:rsidR="0091250B" w:rsidRDefault="0091250B" w:rsidP="0091250B">
            <w:pPr>
              <w:pStyle w:val="ListParagraph"/>
              <w:widowControl w:val="0"/>
              <w:numPr>
                <w:ilvl w:val="0"/>
                <w:numId w:val="5"/>
              </w:numPr>
              <w:autoSpaceDE w:val="0"/>
              <w:autoSpaceDN w:val="0"/>
              <w:adjustRightInd w:val="0"/>
              <w:ind w:left="180" w:hanging="180"/>
              <w:rPr>
                <w:rFonts w:ascii="Times New Roman" w:hAnsi="Times New Roman" w:cs="MetaSerifOT-Book"/>
                <w:sz w:val="18"/>
                <w:szCs w:val="18"/>
              </w:rPr>
            </w:pPr>
            <w:r w:rsidRPr="0091250B">
              <w:rPr>
                <w:rFonts w:ascii="Times New Roman" w:hAnsi="Times New Roman" w:cs="MetaSerifOT-Book"/>
                <w:sz w:val="18"/>
                <w:szCs w:val="18"/>
              </w:rPr>
              <w:lastRenderedPageBreak/>
              <w:t xml:space="preserve">Activity: The workshop will also need one interactive activity to capture the attention of the audience. For example: Games, </w:t>
            </w:r>
            <w:bookmarkStart w:id="0" w:name="_GoBack"/>
            <w:bookmarkEnd w:id="0"/>
            <w:r w:rsidR="003C131E" w:rsidRPr="0091250B">
              <w:rPr>
                <w:rFonts w:ascii="Times New Roman" w:hAnsi="Times New Roman" w:cs="MetaSerifOT-Book"/>
                <w:sz w:val="18"/>
                <w:szCs w:val="18"/>
              </w:rPr>
              <w:t>icebreaker</w:t>
            </w:r>
            <w:r w:rsidRPr="0091250B">
              <w:rPr>
                <w:rFonts w:ascii="Times New Roman" w:hAnsi="Times New Roman" w:cs="MetaSerifOT-Book"/>
                <w:sz w:val="18"/>
                <w:szCs w:val="18"/>
              </w:rPr>
              <w:t>, skits, scenarios, etc. The activity has to address the topic at hand with a focus on non-traditional st</w:t>
            </w:r>
            <w:r w:rsidR="00840EA0">
              <w:rPr>
                <w:rFonts w:ascii="Times New Roman" w:hAnsi="Times New Roman" w:cs="MetaSerifOT-Book"/>
                <w:sz w:val="18"/>
                <w:szCs w:val="18"/>
              </w:rPr>
              <w:t xml:space="preserve">udents in high-skill, high-wage </w:t>
            </w:r>
            <w:r w:rsidRPr="0091250B">
              <w:rPr>
                <w:rFonts w:ascii="Times New Roman" w:hAnsi="Times New Roman" w:cs="MetaSerifOT-Book"/>
                <w:sz w:val="18"/>
                <w:szCs w:val="18"/>
              </w:rPr>
              <w:t>careers.</w:t>
            </w:r>
          </w:p>
          <w:p w14:paraId="6C56485F" w14:textId="77777777" w:rsidR="0091250B" w:rsidRDefault="0091250B" w:rsidP="0091250B">
            <w:pPr>
              <w:pStyle w:val="ListParagraph"/>
              <w:widowControl w:val="0"/>
              <w:autoSpaceDE w:val="0"/>
              <w:autoSpaceDN w:val="0"/>
              <w:adjustRightInd w:val="0"/>
              <w:ind w:left="180"/>
              <w:rPr>
                <w:rFonts w:ascii="Times New Roman" w:hAnsi="Times New Roman" w:cs="MetaSerifOT-Book"/>
                <w:sz w:val="18"/>
                <w:szCs w:val="18"/>
              </w:rPr>
            </w:pPr>
          </w:p>
          <w:p w14:paraId="4523519B" w14:textId="77777777" w:rsidR="0091250B" w:rsidRPr="0091250B" w:rsidRDefault="0091250B" w:rsidP="0091250B">
            <w:pPr>
              <w:widowControl w:val="0"/>
              <w:autoSpaceDE w:val="0"/>
              <w:autoSpaceDN w:val="0"/>
              <w:adjustRightInd w:val="0"/>
              <w:rPr>
                <w:rFonts w:ascii="Times New Roman" w:hAnsi="Times New Roman" w:cs="MetaSerifOT-Book"/>
                <w:sz w:val="18"/>
                <w:szCs w:val="18"/>
              </w:rPr>
            </w:pPr>
            <w:r w:rsidRPr="0091250B">
              <w:rPr>
                <w:rFonts w:ascii="Times New Roman" w:hAnsi="Times New Roman" w:cs="MetaSerifOT-Book"/>
                <w:sz w:val="18"/>
                <w:szCs w:val="18"/>
              </w:rPr>
              <w:t>All participating SkillsUSA chapters are asked to compile</w:t>
            </w:r>
            <w:r>
              <w:rPr>
                <w:rFonts w:ascii="Times New Roman" w:hAnsi="Times New Roman" w:cs="MetaSerifOT-Book"/>
                <w:sz w:val="18"/>
                <w:szCs w:val="18"/>
              </w:rPr>
              <w:t xml:space="preserve"> </w:t>
            </w:r>
            <w:r w:rsidRPr="0091250B">
              <w:rPr>
                <w:rFonts w:ascii="Times New Roman" w:hAnsi="Times New Roman" w:cs="MetaSerifOT-Book"/>
                <w:sz w:val="18"/>
                <w:szCs w:val="18"/>
              </w:rPr>
              <w:t>a portfolio describing their workshop (created by student</w:t>
            </w:r>
            <w:r>
              <w:rPr>
                <w:rFonts w:ascii="Times New Roman" w:hAnsi="Times New Roman" w:cs="MetaSerifOT-Book"/>
                <w:sz w:val="18"/>
                <w:szCs w:val="18"/>
              </w:rPr>
              <w:t xml:space="preserve"> </w:t>
            </w:r>
            <w:r w:rsidRPr="0091250B">
              <w:rPr>
                <w:rFonts w:ascii="Times New Roman" w:hAnsi="Times New Roman" w:cs="MetaSerifOT-Book"/>
                <w:sz w:val="18"/>
                <w:szCs w:val="18"/>
              </w:rPr>
              <w:t>members) with accompanying information and materials</w:t>
            </w:r>
          </w:p>
          <w:p w14:paraId="76FE9321" w14:textId="77777777" w:rsidR="0091250B" w:rsidRDefault="0091250B" w:rsidP="0091250B">
            <w:pPr>
              <w:widowControl w:val="0"/>
              <w:autoSpaceDE w:val="0"/>
              <w:autoSpaceDN w:val="0"/>
              <w:adjustRightInd w:val="0"/>
              <w:rPr>
                <w:rFonts w:ascii="Times New Roman" w:hAnsi="Times New Roman" w:cs="MetaSerifOT-Book"/>
                <w:sz w:val="18"/>
                <w:szCs w:val="18"/>
              </w:rPr>
            </w:pPr>
            <w:r w:rsidRPr="0091250B">
              <w:rPr>
                <w:rFonts w:ascii="Times New Roman" w:hAnsi="Times New Roman" w:cs="MetaSerifOT-Book"/>
                <w:sz w:val="18"/>
                <w:szCs w:val="18"/>
              </w:rPr>
              <w:t>(discussed below) to be presented to the SkillsUSA Massachusetts</w:t>
            </w:r>
            <w:r>
              <w:rPr>
                <w:rFonts w:ascii="Times New Roman" w:hAnsi="Times New Roman" w:cs="MetaSerifOT-Book"/>
                <w:sz w:val="18"/>
                <w:szCs w:val="18"/>
              </w:rPr>
              <w:t xml:space="preserve"> </w:t>
            </w:r>
            <w:r w:rsidRPr="0091250B">
              <w:rPr>
                <w:rFonts w:ascii="Times New Roman" w:hAnsi="Times New Roman" w:cs="MetaSerifOT-Book"/>
                <w:sz w:val="18"/>
                <w:szCs w:val="18"/>
              </w:rPr>
              <w:t>state office.</w:t>
            </w:r>
          </w:p>
          <w:p w14:paraId="1F5F4171" w14:textId="77777777" w:rsidR="0091250B" w:rsidRPr="0091250B" w:rsidRDefault="0091250B" w:rsidP="0091250B">
            <w:pPr>
              <w:widowControl w:val="0"/>
              <w:autoSpaceDE w:val="0"/>
              <w:autoSpaceDN w:val="0"/>
              <w:adjustRightInd w:val="0"/>
              <w:rPr>
                <w:rFonts w:ascii="Times New Roman" w:hAnsi="Times New Roman" w:cs="MetaSerifOT-Book"/>
                <w:sz w:val="18"/>
                <w:szCs w:val="18"/>
              </w:rPr>
            </w:pPr>
          </w:p>
          <w:p w14:paraId="245E479F" w14:textId="77777777" w:rsidR="0091250B" w:rsidRPr="0091250B" w:rsidRDefault="0091250B" w:rsidP="0091250B">
            <w:pPr>
              <w:widowControl w:val="0"/>
              <w:autoSpaceDE w:val="0"/>
              <w:autoSpaceDN w:val="0"/>
              <w:adjustRightInd w:val="0"/>
              <w:rPr>
                <w:rFonts w:ascii="Times New Roman" w:hAnsi="Times New Roman" w:cs="MetaSerifOT-Book"/>
                <w:b/>
                <w:bCs/>
                <w:sz w:val="18"/>
                <w:szCs w:val="18"/>
              </w:rPr>
            </w:pPr>
            <w:r w:rsidRPr="0091250B">
              <w:rPr>
                <w:rFonts w:ascii="Times New Roman" w:hAnsi="Times New Roman" w:cs="MetaSerifOT-Book"/>
                <w:b/>
                <w:bCs/>
                <w:sz w:val="18"/>
                <w:szCs w:val="18"/>
              </w:rPr>
              <w:t>Portfolio Requirements</w:t>
            </w:r>
          </w:p>
          <w:p w14:paraId="4FEE61BF" w14:textId="77777777" w:rsidR="0091250B" w:rsidRDefault="0091250B" w:rsidP="0091250B">
            <w:pPr>
              <w:pStyle w:val="ListParagraph"/>
              <w:widowControl w:val="0"/>
              <w:numPr>
                <w:ilvl w:val="0"/>
                <w:numId w:val="7"/>
              </w:numPr>
              <w:autoSpaceDE w:val="0"/>
              <w:autoSpaceDN w:val="0"/>
              <w:adjustRightInd w:val="0"/>
              <w:ind w:left="179" w:hanging="180"/>
              <w:rPr>
                <w:rFonts w:ascii="Times New Roman" w:hAnsi="Times New Roman" w:cs="MetaSerifOT-Book"/>
                <w:sz w:val="18"/>
                <w:szCs w:val="18"/>
              </w:rPr>
            </w:pPr>
            <w:r w:rsidRPr="0091250B">
              <w:rPr>
                <w:rFonts w:ascii="Times New Roman" w:hAnsi="Times New Roman" w:cs="MetaSerifOT-Book"/>
                <w:sz w:val="18"/>
                <w:szCs w:val="18"/>
              </w:rPr>
              <w:t>Report: The written report must include a summary describing the workshop. The information must be a minimum of four pages in length, double-spaced. It must describe how the format was chosen, who the target audience is (middle school visited, grade level(s), and number of students), the project objectives and methods used to accomplish the finish product, and who participated (Member name(s)). Describe what the impact of the presentation was. Additionally, support materials, such as a promotional description of the workshop and resources should be included.</w:t>
            </w:r>
          </w:p>
          <w:p w14:paraId="0728C511" w14:textId="77777777" w:rsidR="0091250B" w:rsidRDefault="0091250B" w:rsidP="0091250B">
            <w:pPr>
              <w:pStyle w:val="ListParagraph"/>
              <w:widowControl w:val="0"/>
              <w:numPr>
                <w:ilvl w:val="0"/>
                <w:numId w:val="7"/>
              </w:numPr>
              <w:autoSpaceDE w:val="0"/>
              <w:autoSpaceDN w:val="0"/>
              <w:adjustRightInd w:val="0"/>
              <w:ind w:left="179" w:hanging="180"/>
              <w:rPr>
                <w:rFonts w:ascii="Times New Roman" w:hAnsi="Times New Roman" w:cs="MetaSerifOT-Book"/>
                <w:sz w:val="18"/>
                <w:szCs w:val="18"/>
              </w:rPr>
            </w:pPr>
            <w:r w:rsidRPr="0091250B">
              <w:rPr>
                <w:rFonts w:ascii="Times New Roman" w:hAnsi="Times New Roman" w:cs="MetaSerifOT-Book"/>
                <w:sz w:val="18"/>
                <w:szCs w:val="18"/>
              </w:rPr>
              <w:t>A copy of each piece of material used in the workshop</w:t>
            </w:r>
            <w:r>
              <w:rPr>
                <w:rFonts w:ascii="Times New Roman" w:hAnsi="Times New Roman" w:cs="MetaSerifOT-Book"/>
                <w:sz w:val="18"/>
                <w:szCs w:val="18"/>
              </w:rPr>
              <w:t xml:space="preserve"> </w:t>
            </w:r>
            <w:r w:rsidRPr="0091250B">
              <w:rPr>
                <w:rFonts w:ascii="Times New Roman" w:hAnsi="Times New Roman" w:cs="MetaSerifOT-Book"/>
                <w:sz w:val="18"/>
                <w:szCs w:val="18"/>
              </w:rPr>
              <w:t>(Visuals, Marketing Material, Activity, Informational</w:t>
            </w:r>
            <w:r>
              <w:rPr>
                <w:rFonts w:ascii="Times New Roman" w:hAnsi="Times New Roman" w:cs="MetaSerifOT-Book"/>
                <w:sz w:val="18"/>
                <w:szCs w:val="18"/>
              </w:rPr>
              <w:t xml:space="preserve"> </w:t>
            </w:r>
            <w:r w:rsidRPr="0091250B">
              <w:rPr>
                <w:rFonts w:ascii="Times New Roman" w:hAnsi="Times New Roman" w:cs="MetaSerifOT-Book"/>
                <w:sz w:val="18"/>
                <w:szCs w:val="18"/>
              </w:rPr>
              <w:t>Material, etc.) needs to be included in the portfolio.</w:t>
            </w:r>
          </w:p>
          <w:p w14:paraId="421CC723" w14:textId="77777777" w:rsidR="0091250B" w:rsidRPr="0091250B" w:rsidRDefault="0091250B" w:rsidP="0091250B">
            <w:pPr>
              <w:pStyle w:val="ListParagraph"/>
              <w:widowControl w:val="0"/>
              <w:numPr>
                <w:ilvl w:val="0"/>
                <w:numId w:val="7"/>
              </w:numPr>
              <w:autoSpaceDE w:val="0"/>
              <w:autoSpaceDN w:val="0"/>
              <w:adjustRightInd w:val="0"/>
              <w:ind w:left="179" w:hanging="180"/>
              <w:rPr>
                <w:rFonts w:ascii="Times New Roman" w:hAnsi="Times New Roman" w:cs="MetaSerifOT-Book"/>
                <w:sz w:val="18"/>
                <w:szCs w:val="18"/>
              </w:rPr>
            </w:pPr>
            <w:r w:rsidRPr="0091250B">
              <w:rPr>
                <w:rFonts w:ascii="Times New Roman" w:hAnsi="Times New Roman" w:cs="MetaSerifOT-Book"/>
                <w:sz w:val="18"/>
                <w:szCs w:val="18"/>
              </w:rPr>
              <w:t>Any additional information, references, details on keynote</w:t>
            </w:r>
            <w:r>
              <w:rPr>
                <w:rFonts w:ascii="Times New Roman" w:hAnsi="Times New Roman" w:cs="MetaSerifOT-Book"/>
                <w:sz w:val="18"/>
                <w:szCs w:val="18"/>
              </w:rPr>
              <w:t xml:space="preserve"> </w:t>
            </w:r>
            <w:r w:rsidRPr="0091250B">
              <w:rPr>
                <w:rFonts w:ascii="Times New Roman" w:hAnsi="Times New Roman" w:cs="MetaSerifOT-Book"/>
                <w:sz w:val="18"/>
                <w:szCs w:val="18"/>
              </w:rPr>
              <w:t>speakers, or materials used to develop and conduct</w:t>
            </w:r>
            <w:r>
              <w:rPr>
                <w:rFonts w:ascii="Times New Roman" w:hAnsi="Times New Roman" w:cs="MetaSerifOT-Book"/>
                <w:sz w:val="18"/>
                <w:szCs w:val="18"/>
              </w:rPr>
              <w:t xml:space="preserve"> </w:t>
            </w:r>
            <w:r w:rsidRPr="0091250B">
              <w:rPr>
                <w:rFonts w:ascii="Times New Roman" w:hAnsi="Times New Roman" w:cs="MetaSerifOT-Book"/>
                <w:sz w:val="18"/>
                <w:szCs w:val="18"/>
              </w:rPr>
              <w:t>the workshop should be included in the portfolio. When</w:t>
            </w:r>
            <w:r>
              <w:rPr>
                <w:rFonts w:ascii="Times New Roman" w:hAnsi="Times New Roman" w:cs="MetaSerifOT-Book"/>
                <w:sz w:val="18"/>
                <w:szCs w:val="18"/>
              </w:rPr>
              <w:t xml:space="preserve"> </w:t>
            </w:r>
            <w:r w:rsidRPr="0091250B">
              <w:rPr>
                <w:rFonts w:ascii="Times New Roman" w:hAnsi="Times New Roman" w:cs="MetaSerifOT-Book"/>
                <w:sz w:val="18"/>
                <w:szCs w:val="18"/>
              </w:rPr>
              <w:t>developing the portfolio keep in mind that you want enough</w:t>
            </w:r>
            <w:r>
              <w:rPr>
                <w:rFonts w:ascii="Times New Roman" w:hAnsi="Times New Roman" w:cs="MetaSerifOT-Book"/>
                <w:sz w:val="18"/>
                <w:szCs w:val="18"/>
              </w:rPr>
              <w:t xml:space="preserve"> </w:t>
            </w:r>
            <w:r w:rsidRPr="0091250B">
              <w:rPr>
                <w:rFonts w:ascii="Times New Roman" w:hAnsi="Times New Roman" w:cs="MetaSerifOT-Book"/>
                <w:sz w:val="18"/>
                <w:szCs w:val="18"/>
              </w:rPr>
              <w:t>detail to assist someone who was not part of producing</w:t>
            </w:r>
            <w:r>
              <w:rPr>
                <w:rFonts w:ascii="Times New Roman" w:hAnsi="Times New Roman" w:cs="MetaSerifOT-Book"/>
                <w:sz w:val="18"/>
                <w:szCs w:val="18"/>
              </w:rPr>
              <w:t xml:space="preserve"> </w:t>
            </w:r>
            <w:r w:rsidRPr="0091250B">
              <w:rPr>
                <w:rFonts w:ascii="Times New Roman" w:hAnsi="Times New Roman" w:cs="MetaSerifOT-Book"/>
                <w:sz w:val="18"/>
                <w:szCs w:val="18"/>
              </w:rPr>
              <w:t>the workshop with presenting a similar workshop.</w:t>
            </w:r>
          </w:p>
          <w:p w14:paraId="651058C3" w14:textId="77777777" w:rsidR="0091250B" w:rsidRDefault="0091250B" w:rsidP="0091250B">
            <w:pPr>
              <w:widowControl w:val="0"/>
              <w:autoSpaceDE w:val="0"/>
              <w:autoSpaceDN w:val="0"/>
              <w:adjustRightInd w:val="0"/>
              <w:rPr>
                <w:rFonts w:ascii="Times New Roman" w:hAnsi="Times New Roman" w:cs="MetaSerifOT-Book"/>
                <w:b/>
                <w:bCs/>
                <w:sz w:val="18"/>
                <w:szCs w:val="18"/>
              </w:rPr>
            </w:pPr>
          </w:p>
          <w:p w14:paraId="3F2A22E2" w14:textId="77777777" w:rsidR="0091250B" w:rsidRPr="0091250B" w:rsidRDefault="0091250B" w:rsidP="0091250B">
            <w:pPr>
              <w:widowControl w:val="0"/>
              <w:autoSpaceDE w:val="0"/>
              <w:autoSpaceDN w:val="0"/>
              <w:adjustRightInd w:val="0"/>
              <w:rPr>
                <w:rFonts w:ascii="Times New Roman" w:hAnsi="Times New Roman" w:cs="MetaSerifOT-Book"/>
                <w:b/>
                <w:bCs/>
                <w:sz w:val="18"/>
                <w:szCs w:val="18"/>
              </w:rPr>
            </w:pPr>
            <w:r w:rsidRPr="0091250B">
              <w:rPr>
                <w:rFonts w:ascii="Times New Roman" w:hAnsi="Times New Roman" w:cs="MetaSerifOT-Book"/>
                <w:b/>
                <w:bCs/>
                <w:sz w:val="18"/>
                <w:szCs w:val="18"/>
              </w:rPr>
              <w:t>Submission</w:t>
            </w:r>
          </w:p>
          <w:p w14:paraId="4E88FD1C" w14:textId="77777777" w:rsidR="0091250B" w:rsidRPr="0091250B" w:rsidRDefault="0091250B" w:rsidP="0091250B">
            <w:pPr>
              <w:widowControl w:val="0"/>
              <w:autoSpaceDE w:val="0"/>
              <w:autoSpaceDN w:val="0"/>
              <w:adjustRightInd w:val="0"/>
              <w:rPr>
                <w:rFonts w:ascii="Times New Roman" w:hAnsi="Times New Roman" w:cs="MetaSerifOT-Book"/>
                <w:sz w:val="18"/>
                <w:szCs w:val="18"/>
              </w:rPr>
            </w:pPr>
            <w:r w:rsidRPr="0091250B">
              <w:rPr>
                <w:rFonts w:ascii="Times New Roman" w:hAnsi="Times New Roman" w:cs="MetaSerifOT-Book"/>
                <w:sz w:val="18"/>
                <w:szCs w:val="18"/>
              </w:rPr>
              <w:t>The portfolio must be submitted in a three-ring binder</w:t>
            </w:r>
            <w:r>
              <w:rPr>
                <w:rFonts w:ascii="Times New Roman" w:hAnsi="Times New Roman" w:cs="MetaSerifOT-Book"/>
                <w:sz w:val="18"/>
                <w:szCs w:val="18"/>
              </w:rPr>
              <w:t xml:space="preserve"> </w:t>
            </w:r>
            <w:r w:rsidRPr="0091250B">
              <w:rPr>
                <w:rFonts w:ascii="Times New Roman" w:hAnsi="Times New Roman" w:cs="MetaSerifOT-Book"/>
                <w:sz w:val="18"/>
                <w:szCs w:val="18"/>
              </w:rPr>
              <w:t>with the name of the submitting chapter clearly on the first</w:t>
            </w:r>
            <w:r>
              <w:rPr>
                <w:rFonts w:ascii="Times New Roman" w:hAnsi="Times New Roman" w:cs="MetaSerifOT-Book"/>
                <w:sz w:val="18"/>
                <w:szCs w:val="18"/>
              </w:rPr>
              <w:t xml:space="preserve"> </w:t>
            </w:r>
            <w:r w:rsidRPr="0091250B">
              <w:rPr>
                <w:rFonts w:ascii="Times New Roman" w:hAnsi="Times New Roman" w:cs="MetaSerifOT-Book"/>
                <w:sz w:val="18"/>
                <w:szCs w:val="18"/>
              </w:rPr>
              <w:t>inside page along with the names of the student(s) who were</w:t>
            </w:r>
            <w:r>
              <w:rPr>
                <w:rFonts w:ascii="Times New Roman" w:hAnsi="Times New Roman" w:cs="MetaSerifOT-Book"/>
                <w:sz w:val="18"/>
                <w:szCs w:val="18"/>
              </w:rPr>
              <w:t xml:space="preserve"> </w:t>
            </w:r>
            <w:r w:rsidRPr="0091250B">
              <w:rPr>
                <w:rFonts w:ascii="Times New Roman" w:hAnsi="Times New Roman" w:cs="MetaSerifOT-Book"/>
                <w:sz w:val="18"/>
                <w:szCs w:val="18"/>
              </w:rPr>
              <w:t>involved in the development of the portfolio. The report must</w:t>
            </w:r>
            <w:r>
              <w:rPr>
                <w:rFonts w:ascii="Times New Roman" w:hAnsi="Times New Roman" w:cs="MetaSerifOT-Book"/>
                <w:sz w:val="18"/>
                <w:szCs w:val="18"/>
              </w:rPr>
              <w:t xml:space="preserve"> </w:t>
            </w:r>
            <w:r w:rsidRPr="0091250B">
              <w:rPr>
                <w:rFonts w:ascii="Times New Roman" w:hAnsi="Times New Roman" w:cs="MetaSerifOT-Book"/>
                <w:sz w:val="18"/>
                <w:szCs w:val="18"/>
              </w:rPr>
              <w:t>be accompanied by the official submission form (below) with</w:t>
            </w:r>
            <w:r>
              <w:rPr>
                <w:rFonts w:ascii="Times New Roman" w:hAnsi="Times New Roman" w:cs="MetaSerifOT-Book"/>
                <w:sz w:val="18"/>
                <w:szCs w:val="18"/>
              </w:rPr>
              <w:t xml:space="preserve"> </w:t>
            </w:r>
            <w:r w:rsidRPr="0091250B">
              <w:rPr>
                <w:rFonts w:ascii="Times New Roman" w:hAnsi="Times New Roman" w:cs="MetaSerifOT-Book"/>
                <w:sz w:val="18"/>
                <w:szCs w:val="18"/>
              </w:rPr>
              <w:t>all information complete.</w:t>
            </w:r>
            <w:r>
              <w:rPr>
                <w:rFonts w:ascii="Times New Roman" w:hAnsi="Times New Roman" w:cs="MetaSerifOT-Book"/>
                <w:sz w:val="18"/>
                <w:szCs w:val="18"/>
              </w:rPr>
              <w:t xml:space="preserve"> </w:t>
            </w:r>
            <w:r w:rsidRPr="0091250B">
              <w:rPr>
                <w:rFonts w:ascii="Times New Roman" w:hAnsi="Times New Roman" w:cs="MetaSerifOT-Book"/>
                <w:sz w:val="18"/>
                <w:szCs w:val="18"/>
              </w:rPr>
              <w:t xml:space="preserve">The deadline for submission is </w:t>
            </w:r>
            <w:r w:rsidR="00592D6E">
              <w:rPr>
                <w:rFonts w:ascii="Times New Roman" w:hAnsi="Times New Roman" w:cs="MetaSerifOT-Book"/>
                <w:sz w:val="18"/>
                <w:szCs w:val="18"/>
              </w:rPr>
              <w:t>April 1</w:t>
            </w:r>
            <w:r w:rsidR="00592D6E" w:rsidRPr="00592D6E">
              <w:rPr>
                <w:rFonts w:ascii="Times New Roman" w:hAnsi="Times New Roman" w:cs="MetaSerifOT-Book"/>
                <w:sz w:val="18"/>
                <w:szCs w:val="18"/>
                <w:vertAlign w:val="superscript"/>
              </w:rPr>
              <w:t>st</w:t>
            </w:r>
            <w:r w:rsidRPr="0091250B">
              <w:rPr>
                <w:rFonts w:ascii="Times New Roman" w:hAnsi="Times New Roman" w:cs="MetaSerifOT-Book"/>
                <w:sz w:val="18"/>
                <w:szCs w:val="18"/>
              </w:rPr>
              <w:t>. All entries received</w:t>
            </w:r>
            <w:r>
              <w:rPr>
                <w:rFonts w:ascii="Times New Roman" w:hAnsi="Times New Roman" w:cs="MetaSerifOT-Book"/>
                <w:sz w:val="18"/>
                <w:szCs w:val="18"/>
              </w:rPr>
              <w:t xml:space="preserve"> </w:t>
            </w:r>
            <w:r w:rsidRPr="0091250B">
              <w:rPr>
                <w:rFonts w:ascii="Times New Roman" w:hAnsi="Times New Roman" w:cs="MetaSerifOT-Book"/>
                <w:sz w:val="18"/>
                <w:szCs w:val="18"/>
              </w:rPr>
              <w:t>by that date will be considered for Career Awareness in the</w:t>
            </w:r>
          </w:p>
          <w:p w14:paraId="7863002C" w14:textId="77777777" w:rsidR="0091250B" w:rsidRDefault="0091250B" w:rsidP="0091250B">
            <w:pPr>
              <w:widowControl w:val="0"/>
              <w:autoSpaceDE w:val="0"/>
              <w:autoSpaceDN w:val="0"/>
              <w:adjustRightInd w:val="0"/>
              <w:rPr>
                <w:rFonts w:ascii="Times New Roman" w:hAnsi="Times New Roman" w:cs="MetaSerifOT-Book"/>
                <w:sz w:val="18"/>
                <w:szCs w:val="18"/>
              </w:rPr>
            </w:pPr>
            <w:r>
              <w:rPr>
                <w:rFonts w:ascii="Times New Roman" w:hAnsi="Times New Roman" w:cs="MetaSerifOT-Book"/>
                <w:sz w:val="18"/>
                <w:szCs w:val="18"/>
              </w:rPr>
              <w:t>21</w:t>
            </w:r>
            <w:r w:rsidRPr="0091250B">
              <w:rPr>
                <w:rFonts w:ascii="Times New Roman" w:hAnsi="Times New Roman" w:cs="MetaSerifOT-Book"/>
                <w:sz w:val="18"/>
                <w:szCs w:val="18"/>
                <w:vertAlign w:val="superscript"/>
              </w:rPr>
              <w:t>st</w:t>
            </w:r>
            <w:r>
              <w:rPr>
                <w:rFonts w:ascii="Times New Roman" w:hAnsi="Times New Roman" w:cs="MetaSerifOT-Book"/>
                <w:sz w:val="18"/>
                <w:szCs w:val="18"/>
              </w:rPr>
              <w:t xml:space="preserve"> </w:t>
            </w:r>
            <w:r w:rsidRPr="0091250B">
              <w:rPr>
                <w:rFonts w:ascii="Times New Roman" w:hAnsi="Times New Roman" w:cs="MetaSerifOT-Book"/>
                <w:sz w:val="18"/>
                <w:szCs w:val="18"/>
              </w:rPr>
              <w:t>Century awards to be presented at the State Leadership</w:t>
            </w:r>
            <w:r>
              <w:rPr>
                <w:rFonts w:ascii="Times New Roman" w:hAnsi="Times New Roman" w:cs="MetaSerifOT-Book"/>
                <w:sz w:val="18"/>
                <w:szCs w:val="18"/>
              </w:rPr>
              <w:t xml:space="preserve"> </w:t>
            </w:r>
            <w:r w:rsidRPr="0091250B">
              <w:rPr>
                <w:rFonts w:ascii="Times New Roman" w:hAnsi="Times New Roman" w:cs="MetaSerifOT-Book"/>
                <w:sz w:val="18"/>
                <w:szCs w:val="18"/>
              </w:rPr>
              <w:t>&amp; Skills Conference. Workshops are eligible for advisors</w:t>
            </w:r>
            <w:r>
              <w:rPr>
                <w:rFonts w:ascii="Times New Roman" w:hAnsi="Times New Roman" w:cs="MetaSerifOT-Book"/>
                <w:sz w:val="18"/>
                <w:szCs w:val="18"/>
              </w:rPr>
              <w:t xml:space="preserve"> </w:t>
            </w:r>
            <w:r w:rsidRPr="0091250B">
              <w:rPr>
                <w:rFonts w:ascii="Times New Roman" w:hAnsi="Times New Roman" w:cs="MetaSerifOT-Book"/>
                <w:sz w:val="18"/>
                <w:szCs w:val="18"/>
              </w:rPr>
              <w:t>and state staff to use in SkillsUSA programs where appropriate.</w:t>
            </w:r>
          </w:p>
          <w:p w14:paraId="090A927F" w14:textId="77777777" w:rsidR="0091250B" w:rsidRPr="0091250B" w:rsidRDefault="0091250B" w:rsidP="0091250B">
            <w:pPr>
              <w:widowControl w:val="0"/>
              <w:autoSpaceDE w:val="0"/>
              <w:autoSpaceDN w:val="0"/>
              <w:adjustRightInd w:val="0"/>
              <w:rPr>
                <w:rFonts w:ascii="Times New Roman" w:hAnsi="Times New Roman" w:cs="MetaSerifOT-Book"/>
                <w:sz w:val="18"/>
                <w:szCs w:val="18"/>
              </w:rPr>
            </w:pPr>
          </w:p>
          <w:p w14:paraId="75A2C503" w14:textId="77777777" w:rsidR="0091250B" w:rsidRPr="0091250B" w:rsidRDefault="0091250B" w:rsidP="0091250B">
            <w:pPr>
              <w:widowControl w:val="0"/>
              <w:autoSpaceDE w:val="0"/>
              <w:autoSpaceDN w:val="0"/>
              <w:adjustRightInd w:val="0"/>
              <w:rPr>
                <w:rFonts w:ascii="Times New Roman" w:hAnsi="Times New Roman" w:cs="MetaSerifOT-Book"/>
                <w:b/>
                <w:bCs/>
                <w:sz w:val="18"/>
                <w:szCs w:val="18"/>
              </w:rPr>
            </w:pPr>
            <w:r w:rsidRPr="0091250B">
              <w:rPr>
                <w:rFonts w:ascii="Times New Roman" w:hAnsi="Times New Roman" w:cs="MetaSerifOT-Book"/>
                <w:b/>
                <w:bCs/>
                <w:sz w:val="18"/>
                <w:szCs w:val="18"/>
              </w:rPr>
              <w:t>Judging</w:t>
            </w:r>
          </w:p>
          <w:p w14:paraId="3F3C69BF" w14:textId="77777777" w:rsidR="003C131E" w:rsidRDefault="003C131E" w:rsidP="0091250B">
            <w:pPr>
              <w:widowControl w:val="0"/>
              <w:autoSpaceDE w:val="0"/>
              <w:autoSpaceDN w:val="0"/>
              <w:adjustRightInd w:val="0"/>
              <w:rPr>
                <w:rFonts w:ascii="Times New Roman" w:hAnsi="Times New Roman" w:cs="MetaSerifOT-Book"/>
                <w:sz w:val="18"/>
                <w:szCs w:val="18"/>
              </w:rPr>
            </w:pPr>
            <w:r w:rsidRPr="0091250B">
              <w:rPr>
                <w:rFonts w:ascii="Times New Roman" w:hAnsi="Times New Roman" w:cs="MetaSerifOT-Book"/>
                <w:sz w:val="18"/>
                <w:szCs w:val="18"/>
              </w:rPr>
              <w:t>Business and industry partners will do judging</w:t>
            </w:r>
            <w:r w:rsidR="0091250B" w:rsidRPr="0091250B">
              <w:rPr>
                <w:rFonts w:ascii="Times New Roman" w:hAnsi="Times New Roman" w:cs="MetaSerifOT-Book"/>
                <w:sz w:val="18"/>
                <w:szCs w:val="18"/>
              </w:rPr>
              <w:t xml:space="preserve">. </w:t>
            </w:r>
          </w:p>
          <w:p w14:paraId="34B46F69"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0922ED1C"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1BEEF61C"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396446B8"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56F9E3AC"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4BA02DBA"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5B071628" w14:textId="77777777" w:rsidR="003C131E" w:rsidRDefault="003C131E" w:rsidP="0091250B">
            <w:pPr>
              <w:widowControl w:val="0"/>
              <w:autoSpaceDE w:val="0"/>
              <w:autoSpaceDN w:val="0"/>
              <w:adjustRightInd w:val="0"/>
              <w:rPr>
                <w:rFonts w:ascii="Times New Roman" w:hAnsi="Times New Roman" w:cs="MetaSerifOT-Book"/>
                <w:sz w:val="18"/>
                <w:szCs w:val="18"/>
              </w:rPr>
            </w:pPr>
          </w:p>
          <w:p w14:paraId="006CEABF" w14:textId="0BB187D3" w:rsidR="0006138E" w:rsidRPr="0091250B" w:rsidRDefault="0091250B" w:rsidP="0091250B">
            <w:pPr>
              <w:widowControl w:val="0"/>
              <w:autoSpaceDE w:val="0"/>
              <w:autoSpaceDN w:val="0"/>
              <w:adjustRightInd w:val="0"/>
              <w:rPr>
                <w:rFonts w:ascii="Times New Roman" w:hAnsi="Times New Roman" w:cs="MetaSerifOT-Book"/>
                <w:sz w:val="18"/>
                <w:szCs w:val="18"/>
              </w:rPr>
            </w:pPr>
            <w:r w:rsidRPr="0091250B">
              <w:rPr>
                <w:rFonts w:ascii="Times New Roman" w:hAnsi="Times New Roman" w:cs="MetaSerifOT-Book"/>
                <w:sz w:val="18"/>
                <w:szCs w:val="18"/>
              </w:rPr>
              <w:lastRenderedPageBreak/>
              <w:t>The</w:t>
            </w:r>
            <w:r>
              <w:rPr>
                <w:rFonts w:ascii="Times New Roman" w:hAnsi="Times New Roman" w:cs="MetaSerifOT-Book"/>
                <w:sz w:val="18"/>
                <w:szCs w:val="18"/>
              </w:rPr>
              <w:t xml:space="preserve"> </w:t>
            </w:r>
            <w:r w:rsidRPr="0091250B">
              <w:rPr>
                <w:rFonts w:ascii="Times New Roman" w:hAnsi="Times New Roman" w:cs="MetaSerifOT-Book"/>
                <w:sz w:val="18"/>
                <w:szCs w:val="18"/>
              </w:rPr>
              <w:t>portfolios will be judged on:</w:t>
            </w:r>
          </w:p>
        </w:tc>
      </w:tr>
      <w:tr w:rsidR="0091250B" w:rsidRPr="0006138E" w14:paraId="363E4245" w14:textId="77777777">
        <w:tc>
          <w:tcPr>
            <w:tcW w:w="4432" w:type="dxa"/>
            <w:gridSpan w:val="3"/>
          </w:tcPr>
          <w:p w14:paraId="6EC7FDC9" w14:textId="77777777" w:rsidR="0091250B" w:rsidRPr="0091250B" w:rsidRDefault="0091250B" w:rsidP="0091250B">
            <w:pPr>
              <w:widowControl w:val="0"/>
              <w:autoSpaceDE w:val="0"/>
              <w:autoSpaceDN w:val="0"/>
              <w:adjustRightInd w:val="0"/>
              <w:rPr>
                <w:rFonts w:ascii="Times New Roman" w:hAnsi="Times New Roman" w:cs="OfficinaSansITCStd-Book"/>
                <w:smallCaps/>
                <w:sz w:val="18"/>
                <w:szCs w:val="18"/>
              </w:rPr>
            </w:pPr>
            <w:r w:rsidRPr="0091250B">
              <w:rPr>
                <w:rFonts w:ascii="Times New Roman" w:hAnsi="Times New Roman" w:cs="OfficinaSansITCStd-Book"/>
                <w:smallCaps/>
                <w:sz w:val="18"/>
                <w:szCs w:val="18"/>
              </w:rPr>
              <w:lastRenderedPageBreak/>
              <w:t>Workshop</w:t>
            </w:r>
          </w:p>
          <w:p w14:paraId="095FF33F" w14:textId="77777777" w:rsidR="0091250B" w:rsidRDefault="0091250B" w:rsidP="0091250B">
            <w:pPr>
              <w:pStyle w:val="ListParagraph"/>
              <w:widowControl w:val="0"/>
              <w:numPr>
                <w:ilvl w:val="0"/>
                <w:numId w:val="8"/>
              </w:numPr>
              <w:autoSpaceDE w:val="0"/>
              <w:autoSpaceDN w:val="0"/>
              <w:adjustRightInd w:val="0"/>
              <w:ind w:left="180" w:hanging="180"/>
              <w:rPr>
                <w:rFonts w:ascii="Times New Roman" w:hAnsi="Times New Roman" w:cs="OfficinaSansITCStd-Book"/>
                <w:sz w:val="18"/>
                <w:szCs w:val="18"/>
              </w:rPr>
            </w:pPr>
            <w:r>
              <w:rPr>
                <w:rFonts w:ascii="Times New Roman" w:hAnsi="Times New Roman" w:cs="OfficinaSansITCStd-Book"/>
                <w:sz w:val="18"/>
                <w:szCs w:val="18"/>
              </w:rPr>
              <w:t>Construction (organization, or</w:t>
            </w:r>
            <w:r w:rsidRPr="0091250B">
              <w:rPr>
                <w:rFonts w:ascii="Times New Roman" w:hAnsi="Times New Roman" w:cs="OfficinaSansITCStd-Book"/>
                <w:sz w:val="18"/>
                <w:szCs w:val="18"/>
              </w:rPr>
              <w:t>iginality, creativity)</w:t>
            </w:r>
          </w:p>
          <w:p w14:paraId="410368AA" w14:textId="77777777" w:rsidR="0091250B" w:rsidRDefault="0091250B" w:rsidP="0091250B">
            <w:pPr>
              <w:pStyle w:val="ListParagraph"/>
              <w:widowControl w:val="0"/>
              <w:numPr>
                <w:ilvl w:val="0"/>
                <w:numId w:val="8"/>
              </w:numPr>
              <w:autoSpaceDE w:val="0"/>
              <w:autoSpaceDN w:val="0"/>
              <w:adjustRightInd w:val="0"/>
              <w:ind w:left="180" w:hanging="180"/>
              <w:rPr>
                <w:rFonts w:ascii="Times New Roman" w:hAnsi="Times New Roman" w:cs="OfficinaSansITCStd-Book"/>
                <w:sz w:val="18"/>
                <w:szCs w:val="18"/>
              </w:rPr>
            </w:pPr>
            <w:r w:rsidRPr="0091250B">
              <w:rPr>
                <w:rFonts w:ascii="Times New Roman" w:hAnsi="Times New Roman" w:cs="OfficinaSansITCStd-Book"/>
                <w:sz w:val="18"/>
                <w:szCs w:val="18"/>
              </w:rPr>
              <w:t>Use of Visuals (flip charts, overhead transparencies,</w:t>
            </w:r>
            <w:r>
              <w:rPr>
                <w:rFonts w:ascii="Times New Roman" w:hAnsi="Times New Roman" w:cs="OfficinaSansITCStd-Book"/>
                <w:sz w:val="18"/>
                <w:szCs w:val="18"/>
              </w:rPr>
              <w:t xml:space="preserve"> </w:t>
            </w:r>
            <w:r w:rsidRPr="0091250B">
              <w:rPr>
                <w:rFonts w:ascii="Times New Roman" w:hAnsi="Times New Roman" w:cs="OfficinaSansITCStd-Book"/>
                <w:sz w:val="18"/>
                <w:szCs w:val="18"/>
              </w:rPr>
              <w:t>PowerPoint)</w:t>
            </w:r>
          </w:p>
          <w:p w14:paraId="3AD3251D" w14:textId="77777777" w:rsidR="0091250B" w:rsidRDefault="0091250B" w:rsidP="0091250B">
            <w:pPr>
              <w:pStyle w:val="ListParagraph"/>
              <w:widowControl w:val="0"/>
              <w:numPr>
                <w:ilvl w:val="0"/>
                <w:numId w:val="8"/>
              </w:numPr>
              <w:autoSpaceDE w:val="0"/>
              <w:autoSpaceDN w:val="0"/>
              <w:adjustRightInd w:val="0"/>
              <w:ind w:left="180" w:hanging="180"/>
              <w:rPr>
                <w:rFonts w:ascii="Times New Roman" w:hAnsi="Times New Roman" w:cs="OfficinaSansITCStd-Book"/>
                <w:sz w:val="18"/>
                <w:szCs w:val="18"/>
              </w:rPr>
            </w:pPr>
            <w:r w:rsidRPr="0091250B">
              <w:rPr>
                <w:rFonts w:ascii="Times New Roman" w:hAnsi="Times New Roman" w:cs="OfficinaSansITCStd-Book"/>
                <w:sz w:val="18"/>
                <w:szCs w:val="18"/>
              </w:rPr>
              <w:t>Learning Component (information presented, data, references,</w:t>
            </w:r>
            <w:r>
              <w:rPr>
                <w:rFonts w:ascii="Times New Roman" w:hAnsi="Times New Roman" w:cs="OfficinaSansITCStd-Book"/>
                <w:sz w:val="18"/>
                <w:szCs w:val="18"/>
              </w:rPr>
              <w:t xml:space="preserve"> </w:t>
            </w:r>
            <w:r w:rsidRPr="0091250B">
              <w:rPr>
                <w:rFonts w:ascii="Times New Roman" w:hAnsi="Times New Roman" w:cs="OfficinaSansITCStd-Book"/>
                <w:sz w:val="18"/>
                <w:szCs w:val="18"/>
              </w:rPr>
              <w:t>knowledge of topic)</w:t>
            </w:r>
          </w:p>
          <w:p w14:paraId="51439DD4" w14:textId="77777777" w:rsidR="0091250B" w:rsidRDefault="0091250B" w:rsidP="0091250B">
            <w:pPr>
              <w:pStyle w:val="ListParagraph"/>
              <w:widowControl w:val="0"/>
              <w:numPr>
                <w:ilvl w:val="0"/>
                <w:numId w:val="8"/>
              </w:numPr>
              <w:autoSpaceDE w:val="0"/>
              <w:autoSpaceDN w:val="0"/>
              <w:adjustRightInd w:val="0"/>
              <w:ind w:left="180" w:hanging="180"/>
              <w:rPr>
                <w:rFonts w:ascii="Times New Roman" w:hAnsi="Times New Roman" w:cs="OfficinaSansITCStd-Book"/>
                <w:sz w:val="18"/>
                <w:szCs w:val="18"/>
              </w:rPr>
            </w:pPr>
            <w:r w:rsidRPr="0091250B">
              <w:rPr>
                <w:rFonts w:ascii="Times New Roman" w:hAnsi="Times New Roman" w:cs="OfficinaSansITCStd-Book"/>
                <w:sz w:val="18"/>
                <w:szCs w:val="18"/>
              </w:rPr>
              <w:t>Interactive Activity (creativity, relationship to topic)</w:t>
            </w:r>
          </w:p>
          <w:p w14:paraId="2A0AB51E" w14:textId="77777777" w:rsidR="0091250B" w:rsidRPr="0091250B" w:rsidRDefault="0091250B" w:rsidP="0091250B">
            <w:pPr>
              <w:pStyle w:val="ListParagraph"/>
              <w:widowControl w:val="0"/>
              <w:numPr>
                <w:ilvl w:val="0"/>
                <w:numId w:val="8"/>
              </w:numPr>
              <w:autoSpaceDE w:val="0"/>
              <w:autoSpaceDN w:val="0"/>
              <w:adjustRightInd w:val="0"/>
              <w:ind w:left="180" w:hanging="180"/>
              <w:rPr>
                <w:rFonts w:ascii="Times New Roman" w:hAnsi="Times New Roman" w:cs="OfficinaSansITCStd-Book"/>
                <w:sz w:val="18"/>
                <w:szCs w:val="18"/>
              </w:rPr>
            </w:pPr>
            <w:r w:rsidRPr="0091250B">
              <w:rPr>
                <w:rFonts w:ascii="Times New Roman" w:hAnsi="Times New Roman" w:cs="OfficinaSansITCStd-Book"/>
                <w:sz w:val="18"/>
                <w:szCs w:val="18"/>
              </w:rPr>
              <w:t>Plan of Action (presentation or plan for presenting)</w:t>
            </w:r>
          </w:p>
        </w:tc>
        <w:tc>
          <w:tcPr>
            <w:tcW w:w="4433" w:type="dxa"/>
            <w:gridSpan w:val="2"/>
          </w:tcPr>
          <w:p w14:paraId="77D31756" w14:textId="77777777" w:rsidR="0091250B" w:rsidRPr="0091250B" w:rsidRDefault="0091250B" w:rsidP="0091250B">
            <w:pPr>
              <w:widowControl w:val="0"/>
              <w:autoSpaceDE w:val="0"/>
              <w:autoSpaceDN w:val="0"/>
              <w:adjustRightInd w:val="0"/>
              <w:rPr>
                <w:rFonts w:ascii="Times New Roman" w:hAnsi="Times New Roman" w:cs="OfficinaSansITCStd-Book"/>
                <w:smallCaps/>
                <w:sz w:val="18"/>
                <w:szCs w:val="18"/>
              </w:rPr>
            </w:pPr>
            <w:r w:rsidRPr="0091250B">
              <w:rPr>
                <w:rFonts w:ascii="Times New Roman" w:hAnsi="Times New Roman" w:cs="OfficinaSansITCStd-Book"/>
                <w:smallCaps/>
                <w:sz w:val="18"/>
                <w:szCs w:val="18"/>
              </w:rPr>
              <w:t>P</w:t>
            </w:r>
            <w:r>
              <w:rPr>
                <w:rFonts w:ascii="Times New Roman" w:hAnsi="Times New Roman" w:cs="OfficinaSansITCStd-Book"/>
                <w:smallCaps/>
                <w:sz w:val="18"/>
                <w:szCs w:val="18"/>
              </w:rPr>
              <w:t>ort</w:t>
            </w:r>
            <w:r w:rsidRPr="0091250B">
              <w:rPr>
                <w:rFonts w:ascii="Times New Roman" w:hAnsi="Times New Roman" w:cs="OfficinaSansITCStd-Book"/>
                <w:smallCaps/>
                <w:sz w:val="18"/>
                <w:szCs w:val="18"/>
              </w:rPr>
              <w:t>folio</w:t>
            </w:r>
          </w:p>
          <w:p w14:paraId="78333D78" w14:textId="77777777" w:rsidR="0091250B" w:rsidRDefault="0091250B" w:rsidP="0091250B">
            <w:pPr>
              <w:pStyle w:val="ListParagraph"/>
              <w:widowControl w:val="0"/>
              <w:numPr>
                <w:ilvl w:val="0"/>
                <w:numId w:val="9"/>
              </w:numPr>
              <w:autoSpaceDE w:val="0"/>
              <w:autoSpaceDN w:val="0"/>
              <w:adjustRightInd w:val="0"/>
              <w:ind w:left="158" w:hanging="180"/>
              <w:rPr>
                <w:rFonts w:ascii="Times New Roman" w:hAnsi="Times New Roman" w:cs="OfficinaSansITCStd-Book"/>
                <w:sz w:val="18"/>
                <w:szCs w:val="18"/>
              </w:rPr>
            </w:pPr>
            <w:r w:rsidRPr="0091250B">
              <w:rPr>
                <w:rFonts w:ascii="Times New Roman" w:hAnsi="Times New Roman" w:cs="OfficinaSansITCStd-Book"/>
                <w:sz w:val="18"/>
                <w:szCs w:val="18"/>
              </w:rPr>
              <w:t>Organization (according to requirements)</w:t>
            </w:r>
          </w:p>
          <w:p w14:paraId="60CA0EEA" w14:textId="77777777" w:rsidR="0091250B" w:rsidRDefault="0091250B" w:rsidP="0091250B">
            <w:pPr>
              <w:pStyle w:val="ListParagraph"/>
              <w:widowControl w:val="0"/>
              <w:numPr>
                <w:ilvl w:val="0"/>
                <w:numId w:val="9"/>
              </w:numPr>
              <w:autoSpaceDE w:val="0"/>
              <w:autoSpaceDN w:val="0"/>
              <w:adjustRightInd w:val="0"/>
              <w:ind w:left="158" w:hanging="180"/>
              <w:rPr>
                <w:rFonts w:ascii="Times New Roman" w:hAnsi="Times New Roman" w:cs="OfficinaSansITCStd-Book"/>
                <w:sz w:val="18"/>
                <w:szCs w:val="18"/>
              </w:rPr>
            </w:pPr>
            <w:r w:rsidRPr="0091250B">
              <w:rPr>
                <w:rFonts w:ascii="Times New Roman" w:hAnsi="Times New Roman" w:cs="OfficinaSansITCStd-Book"/>
                <w:sz w:val="18"/>
                <w:szCs w:val="18"/>
              </w:rPr>
              <w:t>Written Report (adherence to requirements, quality,</w:t>
            </w:r>
            <w:r>
              <w:rPr>
                <w:rFonts w:ascii="Times New Roman" w:hAnsi="Times New Roman" w:cs="OfficinaSansITCStd-Book"/>
                <w:sz w:val="18"/>
                <w:szCs w:val="18"/>
              </w:rPr>
              <w:t xml:space="preserve"> </w:t>
            </w:r>
            <w:r w:rsidRPr="0091250B">
              <w:rPr>
                <w:rFonts w:ascii="Times New Roman" w:hAnsi="Times New Roman" w:cs="OfficinaSansITCStd-Book"/>
                <w:sz w:val="18"/>
                <w:szCs w:val="18"/>
              </w:rPr>
              <w:t>completeness)</w:t>
            </w:r>
          </w:p>
          <w:p w14:paraId="42AB1D9F" w14:textId="77777777" w:rsidR="0091250B" w:rsidRDefault="0091250B" w:rsidP="0091250B">
            <w:pPr>
              <w:pStyle w:val="ListParagraph"/>
              <w:widowControl w:val="0"/>
              <w:numPr>
                <w:ilvl w:val="0"/>
                <w:numId w:val="9"/>
              </w:numPr>
              <w:autoSpaceDE w:val="0"/>
              <w:autoSpaceDN w:val="0"/>
              <w:adjustRightInd w:val="0"/>
              <w:ind w:left="158" w:hanging="180"/>
              <w:rPr>
                <w:rFonts w:ascii="Times New Roman" w:hAnsi="Times New Roman" w:cs="OfficinaSansITCStd-Book"/>
                <w:sz w:val="18"/>
                <w:szCs w:val="18"/>
              </w:rPr>
            </w:pPr>
            <w:r w:rsidRPr="0091250B">
              <w:rPr>
                <w:rFonts w:ascii="Times New Roman" w:hAnsi="Times New Roman" w:cs="OfficinaSansITCStd-Book"/>
                <w:sz w:val="18"/>
                <w:szCs w:val="18"/>
              </w:rPr>
              <w:t>Marketing Material (creativity and impact)</w:t>
            </w:r>
          </w:p>
          <w:p w14:paraId="399C24D8" w14:textId="77777777" w:rsidR="0091250B" w:rsidRPr="0091250B" w:rsidRDefault="0091250B" w:rsidP="0091250B">
            <w:pPr>
              <w:pStyle w:val="ListParagraph"/>
              <w:widowControl w:val="0"/>
              <w:numPr>
                <w:ilvl w:val="0"/>
                <w:numId w:val="9"/>
              </w:numPr>
              <w:autoSpaceDE w:val="0"/>
              <w:autoSpaceDN w:val="0"/>
              <w:adjustRightInd w:val="0"/>
              <w:ind w:left="158" w:hanging="180"/>
              <w:rPr>
                <w:rFonts w:ascii="Times New Roman" w:hAnsi="Times New Roman" w:cs="OfficinaSansITCStd-Book"/>
                <w:sz w:val="18"/>
                <w:szCs w:val="18"/>
              </w:rPr>
            </w:pPr>
            <w:r w:rsidRPr="0091250B">
              <w:rPr>
                <w:rFonts w:ascii="Times New Roman" w:hAnsi="Times New Roman" w:cs="OfficinaSansITCStd-Book"/>
                <w:sz w:val="18"/>
                <w:szCs w:val="18"/>
              </w:rPr>
              <w:t>Additional Support Material (references, contacts, etc.)</w:t>
            </w:r>
          </w:p>
        </w:tc>
      </w:tr>
      <w:tr w:rsidR="00D6175E" w:rsidRPr="0006138E" w14:paraId="2C2A5C8E" w14:textId="77777777">
        <w:tc>
          <w:tcPr>
            <w:tcW w:w="8865" w:type="dxa"/>
            <w:gridSpan w:val="5"/>
          </w:tcPr>
          <w:p w14:paraId="0D8115B4" w14:textId="77777777" w:rsidR="00D6175E" w:rsidRPr="0091250B" w:rsidRDefault="00D6175E" w:rsidP="0006138E">
            <w:pPr>
              <w:spacing w:line="360" w:lineRule="auto"/>
              <w:rPr>
                <w:rFonts w:ascii="Times New Roman" w:hAnsi="Times New Roman"/>
                <w:sz w:val="20"/>
              </w:rPr>
            </w:pPr>
            <w:r w:rsidRPr="0091250B">
              <w:rPr>
                <w:rFonts w:ascii="Times New Roman" w:hAnsi="Times New Roman" w:cs="MetaSerifOT-Bold"/>
                <w:b/>
                <w:bCs/>
                <w:sz w:val="18"/>
                <w:szCs w:val="18"/>
              </w:rPr>
              <w:br/>
            </w:r>
            <w:r w:rsidR="0091250B" w:rsidRPr="0091250B">
              <w:rPr>
                <w:rFonts w:ascii="Times New Roman" w:hAnsi="Times New Roman" w:cs="MetaSerifOT-Bold"/>
                <w:b/>
                <w:bCs/>
                <w:sz w:val="18"/>
                <w:szCs w:val="18"/>
              </w:rPr>
              <w:t>Massachusetts Non-Traditional Career Portfolio</w:t>
            </w:r>
          </w:p>
        </w:tc>
      </w:tr>
      <w:tr w:rsidR="0006138E" w:rsidRPr="0006138E" w14:paraId="5C3D98C0" w14:textId="77777777">
        <w:tc>
          <w:tcPr>
            <w:tcW w:w="1728" w:type="dxa"/>
          </w:tcPr>
          <w:p w14:paraId="702D75F8" w14:textId="77777777" w:rsidR="0006138E" w:rsidRDefault="00D6175E" w:rsidP="0006138E">
            <w:pPr>
              <w:spacing w:before="100" w:line="360" w:lineRule="auto"/>
              <w:jc w:val="right"/>
              <w:rPr>
                <w:rFonts w:ascii="Times New Roman" w:hAnsi="Times New Roman" w:cs="MetaSerifOT-Book"/>
                <w:sz w:val="18"/>
                <w:szCs w:val="18"/>
              </w:rPr>
            </w:pPr>
            <w:r>
              <w:rPr>
                <w:rFonts w:ascii="Times New Roman" w:hAnsi="Times New Roman" w:cs="MetaSerifOT-Book"/>
                <w:sz w:val="18"/>
                <w:szCs w:val="18"/>
              </w:rPr>
              <w:t>School</w:t>
            </w:r>
          </w:p>
        </w:tc>
        <w:tc>
          <w:tcPr>
            <w:tcW w:w="7137" w:type="dxa"/>
            <w:gridSpan w:val="4"/>
            <w:tcBorders>
              <w:bottom w:val="single" w:sz="4" w:space="0" w:color="000000" w:themeColor="text1"/>
            </w:tcBorders>
          </w:tcPr>
          <w:p w14:paraId="1B13A8C0" w14:textId="77777777" w:rsidR="0006138E" w:rsidRPr="0006138E" w:rsidRDefault="0006138E" w:rsidP="0006138E">
            <w:pPr>
              <w:spacing w:line="360" w:lineRule="auto"/>
              <w:rPr>
                <w:rFonts w:ascii="Times New Roman" w:hAnsi="Times New Roman"/>
                <w:sz w:val="20"/>
              </w:rPr>
            </w:pPr>
          </w:p>
        </w:tc>
      </w:tr>
      <w:tr w:rsidR="0006138E" w:rsidRPr="0006138E" w14:paraId="76BE7166" w14:textId="77777777">
        <w:tc>
          <w:tcPr>
            <w:tcW w:w="1728" w:type="dxa"/>
          </w:tcPr>
          <w:p w14:paraId="4219F722" w14:textId="77777777" w:rsidR="0006138E" w:rsidRDefault="00D6175E" w:rsidP="0006138E">
            <w:pPr>
              <w:spacing w:before="100" w:line="360" w:lineRule="auto"/>
              <w:jc w:val="right"/>
              <w:rPr>
                <w:rFonts w:ascii="Times New Roman" w:hAnsi="Times New Roman" w:cs="MetaSerifOT-Book"/>
                <w:sz w:val="18"/>
                <w:szCs w:val="18"/>
              </w:rPr>
            </w:pPr>
            <w:r>
              <w:rPr>
                <w:rFonts w:ascii="Times New Roman" w:hAnsi="Times New Roman" w:cs="MetaSerifOT-Book"/>
                <w:sz w:val="18"/>
                <w:szCs w:val="18"/>
              </w:rPr>
              <w:t>School</w:t>
            </w:r>
            <w:r w:rsidR="0006138E">
              <w:rPr>
                <w:rFonts w:ascii="Times New Roman" w:hAnsi="Times New Roman" w:cs="MetaSerifOT-Book"/>
                <w:sz w:val="18"/>
                <w:szCs w:val="18"/>
              </w:rPr>
              <w:t xml:space="preserve"> Advisor</w:t>
            </w:r>
          </w:p>
        </w:tc>
        <w:tc>
          <w:tcPr>
            <w:tcW w:w="7137" w:type="dxa"/>
            <w:gridSpan w:val="4"/>
            <w:tcBorders>
              <w:top w:val="single" w:sz="4" w:space="0" w:color="000000" w:themeColor="text1"/>
              <w:bottom w:val="single" w:sz="4" w:space="0" w:color="000000" w:themeColor="text1"/>
            </w:tcBorders>
          </w:tcPr>
          <w:p w14:paraId="792AB714" w14:textId="77777777" w:rsidR="0006138E" w:rsidRPr="0006138E" w:rsidRDefault="0006138E" w:rsidP="0006138E">
            <w:pPr>
              <w:spacing w:line="360" w:lineRule="auto"/>
              <w:rPr>
                <w:rFonts w:ascii="Times New Roman" w:hAnsi="Times New Roman"/>
                <w:sz w:val="20"/>
              </w:rPr>
            </w:pPr>
          </w:p>
        </w:tc>
      </w:tr>
      <w:tr w:rsidR="0006138E" w:rsidRPr="0006138E" w14:paraId="55F92B10" w14:textId="77777777">
        <w:tc>
          <w:tcPr>
            <w:tcW w:w="1728" w:type="dxa"/>
          </w:tcPr>
          <w:p w14:paraId="03114F11" w14:textId="77777777" w:rsidR="0006138E" w:rsidRDefault="00D6175E" w:rsidP="0006138E">
            <w:pPr>
              <w:spacing w:before="100" w:line="360" w:lineRule="auto"/>
              <w:jc w:val="right"/>
              <w:rPr>
                <w:rFonts w:ascii="Times New Roman" w:hAnsi="Times New Roman" w:cs="MetaSerifOT-Book"/>
                <w:sz w:val="18"/>
                <w:szCs w:val="18"/>
              </w:rPr>
            </w:pPr>
            <w:r>
              <w:rPr>
                <w:rFonts w:ascii="Times New Roman" w:hAnsi="Times New Roman" w:cs="MetaSerifOT-Book"/>
                <w:sz w:val="18"/>
                <w:szCs w:val="18"/>
              </w:rPr>
              <w:t>Shop Advisor</w:t>
            </w:r>
          </w:p>
        </w:tc>
        <w:tc>
          <w:tcPr>
            <w:tcW w:w="7137" w:type="dxa"/>
            <w:gridSpan w:val="4"/>
            <w:tcBorders>
              <w:bottom w:val="single" w:sz="4" w:space="0" w:color="000000" w:themeColor="text1"/>
            </w:tcBorders>
          </w:tcPr>
          <w:p w14:paraId="4A130023" w14:textId="77777777" w:rsidR="0006138E" w:rsidRPr="0006138E" w:rsidRDefault="0006138E" w:rsidP="0006138E">
            <w:pPr>
              <w:spacing w:line="360" w:lineRule="auto"/>
              <w:rPr>
                <w:rFonts w:ascii="Times New Roman" w:hAnsi="Times New Roman"/>
                <w:sz w:val="20"/>
              </w:rPr>
            </w:pPr>
          </w:p>
        </w:tc>
      </w:tr>
      <w:tr w:rsidR="0006138E" w:rsidRPr="0006138E" w14:paraId="715604E3" w14:textId="77777777">
        <w:tc>
          <w:tcPr>
            <w:tcW w:w="1728" w:type="dxa"/>
          </w:tcPr>
          <w:p w14:paraId="52F5E851" w14:textId="77777777" w:rsidR="0006138E" w:rsidRDefault="00D6175E" w:rsidP="0006138E">
            <w:pPr>
              <w:spacing w:before="100" w:line="360" w:lineRule="auto"/>
              <w:jc w:val="right"/>
              <w:rPr>
                <w:rFonts w:ascii="Times New Roman" w:hAnsi="Times New Roman" w:cs="MetaSerifOT-Book"/>
                <w:sz w:val="18"/>
                <w:szCs w:val="18"/>
              </w:rPr>
            </w:pPr>
            <w:r>
              <w:rPr>
                <w:rFonts w:ascii="Times New Roman" w:hAnsi="Times New Roman" w:cs="MetaSerifOT-Book"/>
                <w:sz w:val="18"/>
                <w:szCs w:val="18"/>
              </w:rPr>
              <w:t>Student Name(s)</w:t>
            </w:r>
          </w:p>
        </w:tc>
        <w:tc>
          <w:tcPr>
            <w:tcW w:w="7137" w:type="dxa"/>
            <w:gridSpan w:val="4"/>
            <w:tcBorders>
              <w:top w:val="single" w:sz="4" w:space="0" w:color="000000" w:themeColor="text1"/>
              <w:bottom w:val="single" w:sz="4" w:space="0" w:color="000000" w:themeColor="text1"/>
            </w:tcBorders>
          </w:tcPr>
          <w:p w14:paraId="3EDE4DA8" w14:textId="77777777" w:rsidR="0006138E" w:rsidRPr="0006138E" w:rsidRDefault="0006138E" w:rsidP="0006138E">
            <w:pPr>
              <w:spacing w:line="360" w:lineRule="auto"/>
              <w:rPr>
                <w:rFonts w:ascii="Times New Roman" w:hAnsi="Times New Roman"/>
                <w:sz w:val="20"/>
              </w:rPr>
            </w:pPr>
          </w:p>
        </w:tc>
      </w:tr>
      <w:tr w:rsidR="0006138E" w:rsidRPr="0006138E" w14:paraId="728A5069" w14:textId="77777777">
        <w:tc>
          <w:tcPr>
            <w:tcW w:w="1728" w:type="dxa"/>
          </w:tcPr>
          <w:p w14:paraId="0C067706" w14:textId="77777777" w:rsidR="0006138E" w:rsidRDefault="0006138E" w:rsidP="0006138E">
            <w:pPr>
              <w:spacing w:before="100" w:line="360" w:lineRule="auto"/>
              <w:jc w:val="right"/>
              <w:rPr>
                <w:rFonts w:ascii="Times New Roman" w:hAnsi="Times New Roman" w:cs="MetaSerifOT-Book"/>
                <w:sz w:val="18"/>
                <w:szCs w:val="18"/>
              </w:rPr>
            </w:pPr>
          </w:p>
        </w:tc>
        <w:tc>
          <w:tcPr>
            <w:tcW w:w="7137" w:type="dxa"/>
            <w:gridSpan w:val="4"/>
            <w:tcBorders>
              <w:top w:val="single" w:sz="4" w:space="0" w:color="000000" w:themeColor="text1"/>
              <w:bottom w:val="single" w:sz="4" w:space="0" w:color="000000" w:themeColor="text1"/>
            </w:tcBorders>
          </w:tcPr>
          <w:p w14:paraId="6F10CCB6" w14:textId="77777777" w:rsidR="0006138E" w:rsidRPr="0006138E" w:rsidRDefault="0006138E" w:rsidP="0006138E">
            <w:pPr>
              <w:spacing w:line="360" w:lineRule="auto"/>
              <w:rPr>
                <w:rFonts w:ascii="Times New Roman" w:hAnsi="Times New Roman"/>
                <w:sz w:val="20"/>
              </w:rPr>
            </w:pPr>
          </w:p>
        </w:tc>
      </w:tr>
      <w:tr w:rsidR="0006138E" w:rsidRPr="0006138E" w14:paraId="7D0B369C" w14:textId="77777777">
        <w:tc>
          <w:tcPr>
            <w:tcW w:w="1728" w:type="dxa"/>
          </w:tcPr>
          <w:p w14:paraId="3F3BB45F" w14:textId="77777777" w:rsidR="0006138E" w:rsidRDefault="0006138E" w:rsidP="0006138E">
            <w:pPr>
              <w:spacing w:before="100" w:line="360" w:lineRule="auto"/>
              <w:jc w:val="right"/>
              <w:rPr>
                <w:rFonts w:ascii="Times New Roman" w:hAnsi="Times New Roman" w:cs="MetaSerifOT-Book"/>
                <w:sz w:val="18"/>
                <w:szCs w:val="18"/>
              </w:rPr>
            </w:pPr>
          </w:p>
        </w:tc>
        <w:tc>
          <w:tcPr>
            <w:tcW w:w="7137" w:type="dxa"/>
            <w:gridSpan w:val="4"/>
            <w:tcBorders>
              <w:top w:val="single" w:sz="4" w:space="0" w:color="000000" w:themeColor="text1"/>
              <w:bottom w:val="single" w:sz="4" w:space="0" w:color="000000" w:themeColor="text1"/>
            </w:tcBorders>
          </w:tcPr>
          <w:p w14:paraId="70836D76" w14:textId="77777777" w:rsidR="0006138E" w:rsidRPr="0006138E" w:rsidRDefault="0006138E" w:rsidP="0006138E">
            <w:pPr>
              <w:spacing w:line="360" w:lineRule="auto"/>
              <w:rPr>
                <w:rFonts w:ascii="Times New Roman" w:hAnsi="Times New Roman"/>
                <w:sz w:val="20"/>
              </w:rPr>
            </w:pPr>
          </w:p>
        </w:tc>
      </w:tr>
      <w:tr w:rsidR="0006138E" w:rsidRPr="0006138E" w14:paraId="32A4685C" w14:textId="77777777">
        <w:trPr>
          <w:trHeight w:val="341"/>
        </w:trPr>
        <w:tc>
          <w:tcPr>
            <w:tcW w:w="1728" w:type="dxa"/>
          </w:tcPr>
          <w:p w14:paraId="323AEA7F" w14:textId="77777777" w:rsidR="0006138E" w:rsidRPr="0006138E" w:rsidRDefault="0006138E" w:rsidP="0006138E">
            <w:pPr>
              <w:jc w:val="right"/>
              <w:rPr>
                <w:rFonts w:ascii="Times New Roman" w:hAnsi="Times New Roman" w:cs="MetaSerifOT-Book"/>
                <w:sz w:val="18"/>
                <w:szCs w:val="18"/>
              </w:rPr>
            </w:pPr>
          </w:p>
        </w:tc>
        <w:tc>
          <w:tcPr>
            <w:tcW w:w="7137" w:type="dxa"/>
            <w:gridSpan w:val="4"/>
            <w:tcBorders>
              <w:top w:val="single" w:sz="4" w:space="0" w:color="000000" w:themeColor="text1"/>
            </w:tcBorders>
          </w:tcPr>
          <w:p w14:paraId="1942CC4D" w14:textId="77777777" w:rsidR="0006138E" w:rsidRPr="0006138E" w:rsidRDefault="0006138E" w:rsidP="0006138E">
            <w:pPr>
              <w:rPr>
                <w:rFonts w:ascii="Times New Roman" w:hAnsi="Times New Roman"/>
              </w:rPr>
            </w:pPr>
          </w:p>
        </w:tc>
      </w:tr>
      <w:tr w:rsidR="0006138E" w:rsidRPr="0006138E" w14:paraId="36B84C69" w14:textId="77777777">
        <w:trPr>
          <w:trHeight w:val="341"/>
        </w:trPr>
        <w:tc>
          <w:tcPr>
            <w:tcW w:w="8865" w:type="dxa"/>
            <w:gridSpan w:val="5"/>
          </w:tcPr>
          <w:p w14:paraId="684468B6" w14:textId="77777777" w:rsidR="002C63CC" w:rsidRDefault="002C63CC" w:rsidP="00D6175E">
            <w:pPr>
              <w:widowControl w:val="0"/>
              <w:autoSpaceDE w:val="0"/>
              <w:autoSpaceDN w:val="0"/>
              <w:adjustRightInd w:val="0"/>
              <w:rPr>
                <w:rFonts w:ascii="Times New Roman" w:hAnsi="Times New Roman" w:cs="MetaSerifOT-Book"/>
                <w:sz w:val="18"/>
                <w:szCs w:val="18"/>
              </w:rPr>
            </w:pPr>
          </w:p>
          <w:p w14:paraId="2371FF69"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r w:rsidRPr="00D6175E">
              <w:rPr>
                <w:rFonts w:ascii="Times New Roman" w:hAnsi="Times New Roman" w:cs="MetaSerifOT-Book"/>
                <w:sz w:val="18"/>
                <w:szCs w:val="18"/>
              </w:rPr>
              <w:t>Submissions should be mailed to:</w:t>
            </w:r>
          </w:p>
          <w:p w14:paraId="67602B32" w14:textId="77777777" w:rsidR="00591CF1" w:rsidRPr="00591CF1" w:rsidRDefault="00591CF1" w:rsidP="00D6175E">
            <w:pPr>
              <w:widowControl w:val="0"/>
              <w:autoSpaceDE w:val="0"/>
              <w:autoSpaceDN w:val="0"/>
              <w:adjustRightInd w:val="0"/>
              <w:rPr>
                <w:rFonts w:ascii="Times New Roman" w:hAnsi="Times New Roman" w:cs="MetaSerifOT-Book"/>
                <w:sz w:val="18"/>
                <w:szCs w:val="18"/>
              </w:rPr>
            </w:pPr>
            <w:r w:rsidRPr="00591CF1">
              <w:rPr>
                <w:rFonts w:ascii="Times New Roman" w:hAnsi="Times New Roman" w:cs="MetaSerifOT-Book"/>
                <w:sz w:val="18"/>
                <w:szCs w:val="18"/>
              </w:rPr>
              <w:t>Mass. Non-Traditional Career Portfolio</w:t>
            </w:r>
          </w:p>
          <w:p w14:paraId="6F660503"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proofErr w:type="gramStart"/>
            <w:r w:rsidRPr="00D6175E">
              <w:rPr>
                <w:rFonts w:ascii="Times New Roman" w:hAnsi="Times New Roman" w:cs="MetaSerifOT-Book"/>
                <w:sz w:val="18"/>
                <w:szCs w:val="18"/>
              </w:rPr>
              <w:t>c</w:t>
            </w:r>
            <w:proofErr w:type="gramEnd"/>
            <w:r w:rsidRPr="00D6175E">
              <w:rPr>
                <w:rFonts w:ascii="Times New Roman" w:hAnsi="Times New Roman" w:cs="MetaSerifOT-Book"/>
                <w:sz w:val="18"/>
                <w:szCs w:val="18"/>
              </w:rPr>
              <w:t>/o SkillsUSA Massachusetts</w:t>
            </w:r>
          </w:p>
          <w:p w14:paraId="37DB3ADA"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r w:rsidRPr="00D6175E">
              <w:rPr>
                <w:rFonts w:ascii="Times New Roman" w:hAnsi="Times New Roman" w:cs="MetaSerifOT-Book"/>
                <w:sz w:val="18"/>
                <w:szCs w:val="18"/>
              </w:rPr>
              <w:t>250 Foundry Street</w:t>
            </w:r>
          </w:p>
          <w:p w14:paraId="706D9349" w14:textId="77777777" w:rsidR="0006138E" w:rsidRPr="002C63CC" w:rsidRDefault="00D6175E" w:rsidP="00D6175E">
            <w:pPr>
              <w:rPr>
                <w:rFonts w:ascii="Times New Roman" w:hAnsi="Times New Roman" w:cs="MetaSerifOT-Book"/>
                <w:sz w:val="18"/>
                <w:szCs w:val="18"/>
              </w:rPr>
            </w:pPr>
            <w:r w:rsidRPr="00D6175E">
              <w:rPr>
                <w:rFonts w:ascii="Times New Roman" w:hAnsi="Times New Roman" w:cs="MetaSerifOT-Book"/>
                <w:sz w:val="18"/>
                <w:szCs w:val="18"/>
              </w:rPr>
              <w:t>South Easton, MA 02375</w:t>
            </w:r>
          </w:p>
        </w:tc>
      </w:tr>
      <w:tr w:rsidR="00D6175E" w:rsidRPr="0006138E" w14:paraId="69D38CA3" w14:textId="77777777">
        <w:trPr>
          <w:trHeight w:val="341"/>
        </w:trPr>
        <w:tc>
          <w:tcPr>
            <w:tcW w:w="8865" w:type="dxa"/>
            <w:gridSpan w:val="5"/>
          </w:tcPr>
          <w:p w14:paraId="57581968"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r w:rsidRPr="00D6175E">
              <w:rPr>
                <w:rFonts w:ascii="Times New Roman" w:hAnsi="Times New Roman" w:cs="MetaSerifOT-Book"/>
                <w:sz w:val="18"/>
                <w:szCs w:val="18"/>
              </w:rPr>
              <w:t>For State Use Only:</w:t>
            </w:r>
          </w:p>
        </w:tc>
      </w:tr>
      <w:tr w:rsidR="00D6175E" w:rsidRPr="0006138E" w14:paraId="71627731" w14:textId="77777777">
        <w:trPr>
          <w:trHeight w:val="341"/>
        </w:trPr>
        <w:tc>
          <w:tcPr>
            <w:tcW w:w="1728" w:type="dxa"/>
          </w:tcPr>
          <w:p w14:paraId="73C72B98"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r>
              <w:rPr>
                <w:rFonts w:ascii="Times New Roman" w:hAnsi="Times New Roman" w:cs="MetaSerifOT-Book"/>
                <w:sz w:val="18"/>
                <w:szCs w:val="18"/>
              </w:rPr>
              <w:t>Date Received:</w:t>
            </w:r>
          </w:p>
        </w:tc>
        <w:tc>
          <w:tcPr>
            <w:tcW w:w="2704" w:type="dxa"/>
            <w:gridSpan w:val="2"/>
            <w:tcBorders>
              <w:bottom w:val="single" w:sz="4" w:space="0" w:color="000000" w:themeColor="text1"/>
            </w:tcBorders>
          </w:tcPr>
          <w:p w14:paraId="3AE05304"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p>
        </w:tc>
        <w:tc>
          <w:tcPr>
            <w:tcW w:w="2216" w:type="dxa"/>
          </w:tcPr>
          <w:p w14:paraId="4ADD9067"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r>
              <w:rPr>
                <w:rFonts w:ascii="Times New Roman" w:hAnsi="Times New Roman" w:cs="MetaSerifOT-Book"/>
                <w:sz w:val="18"/>
                <w:szCs w:val="18"/>
              </w:rPr>
              <w:t>Code Number Assigned:</w:t>
            </w:r>
          </w:p>
        </w:tc>
        <w:tc>
          <w:tcPr>
            <w:tcW w:w="2217" w:type="dxa"/>
            <w:tcBorders>
              <w:bottom w:val="single" w:sz="4" w:space="0" w:color="000000" w:themeColor="text1"/>
            </w:tcBorders>
          </w:tcPr>
          <w:p w14:paraId="30F991FD" w14:textId="77777777" w:rsidR="00D6175E" w:rsidRPr="00D6175E" w:rsidRDefault="00D6175E" w:rsidP="00D6175E">
            <w:pPr>
              <w:widowControl w:val="0"/>
              <w:autoSpaceDE w:val="0"/>
              <w:autoSpaceDN w:val="0"/>
              <w:adjustRightInd w:val="0"/>
              <w:rPr>
                <w:rFonts w:ascii="Times New Roman" w:hAnsi="Times New Roman" w:cs="MetaSerifOT-Book"/>
                <w:sz w:val="18"/>
                <w:szCs w:val="18"/>
              </w:rPr>
            </w:pPr>
          </w:p>
        </w:tc>
      </w:tr>
    </w:tbl>
    <w:p w14:paraId="69837C4C" w14:textId="77777777" w:rsidR="0006138E" w:rsidRPr="0006138E" w:rsidRDefault="0006138E">
      <w:pPr>
        <w:rPr>
          <w:rFonts w:ascii="Times New Roman" w:hAnsi="Times New Roman"/>
        </w:rPr>
      </w:pPr>
    </w:p>
    <w:sectPr w:rsidR="0006138E" w:rsidRPr="0006138E" w:rsidSect="0059209E">
      <w:headerReference w:type="default" r:id="rId8"/>
      <w:footerReference w:type="default" r:id="rId9"/>
      <w:pgSz w:w="12240" w:h="15840"/>
      <w:pgMar w:top="144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4C03" w14:textId="77777777" w:rsidR="00D63FC4" w:rsidRDefault="008E525A">
      <w:r>
        <w:separator/>
      </w:r>
    </w:p>
  </w:endnote>
  <w:endnote w:type="continuationSeparator" w:id="0">
    <w:p w14:paraId="6CDF489E" w14:textId="77777777" w:rsidR="00D63FC4" w:rsidRDefault="008E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etaSerifOT-Bold">
    <w:altName w:val="Cambria"/>
    <w:panose1 w:val="00000000000000000000"/>
    <w:charset w:val="00"/>
    <w:family w:val="roman"/>
    <w:notTrueType/>
    <w:pitch w:val="default"/>
    <w:sig w:usb0="00000003" w:usb1="00000000" w:usb2="00000000" w:usb3="00000000" w:csb0="00000001" w:csb1="00000000"/>
  </w:font>
  <w:font w:name="MetaSerifOT-Book">
    <w:altName w:val="Cambria"/>
    <w:panose1 w:val="00000000000000000000"/>
    <w:charset w:val="00"/>
    <w:family w:val="roman"/>
    <w:notTrueType/>
    <w:pitch w:val="default"/>
    <w:sig w:usb0="00000003" w:usb1="00000000" w:usb2="00000000" w:usb3="00000000" w:csb0="00000001" w:csb1="00000000"/>
  </w:font>
  <w:font w:name="OfficinaSansITCStd-Boo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45B3" w14:textId="68F81B55" w:rsidR="0091250B" w:rsidRPr="0059209E" w:rsidRDefault="0091250B">
    <w:pPr>
      <w:pStyle w:val="Footer"/>
      <w:rPr>
        <w:rFonts w:ascii="Times New Roman" w:hAnsi="Times New Roman"/>
        <w:i/>
        <w:sz w:val="18"/>
      </w:rPr>
    </w:pPr>
    <w:r>
      <w:tab/>
    </w:r>
    <w:r>
      <w:tab/>
    </w:r>
    <w:r>
      <w:rPr>
        <w:rFonts w:ascii="Times New Roman" w:hAnsi="Times New Roman"/>
        <w:i/>
        <w:sz w:val="18"/>
      </w:rPr>
      <w:t>Revised</w:t>
    </w:r>
    <w:r w:rsidRPr="0059209E">
      <w:rPr>
        <w:rFonts w:ascii="Times New Roman" w:hAnsi="Times New Roman"/>
        <w:i/>
        <w:sz w:val="18"/>
      </w:rPr>
      <w:t xml:space="preserve"> 8/</w:t>
    </w:r>
    <w:r w:rsidR="003C131E">
      <w:rPr>
        <w:rFonts w:ascii="Times New Roman" w:hAnsi="Times New Roman"/>
        <w:i/>
        <w:sz w:val="18"/>
      </w:rPr>
      <w:t>27/2016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6638" w14:textId="77777777" w:rsidR="00D63FC4" w:rsidRDefault="008E525A">
      <w:r>
        <w:separator/>
      </w:r>
    </w:p>
  </w:footnote>
  <w:footnote w:type="continuationSeparator" w:id="0">
    <w:p w14:paraId="7F17F554" w14:textId="77777777" w:rsidR="00D63FC4" w:rsidRDefault="008E5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C311" w14:textId="77777777" w:rsidR="0091250B" w:rsidRPr="00305EDA" w:rsidRDefault="0091250B" w:rsidP="0006138E">
    <w:pPr>
      <w:pStyle w:val="Header"/>
      <w:rPr>
        <w:rFonts w:ascii="Times New Roman" w:hAnsi="Times New Roman"/>
      </w:rPr>
    </w:pPr>
    <w:r w:rsidRPr="00305EDA">
      <w:rPr>
        <w:rFonts w:ascii="Times New Roman" w:hAnsi="Times New Roman"/>
      </w:rPr>
      <w:t xml:space="preserve">This form is designed to be completed electronically. </w:t>
    </w:r>
    <w:r w:rsidRPr="00305EDA">
      <w:rPr>
        <w:rFonts w:ascii="Times New Roman" w:hAnsi="Times New Roman"/>
      </w:rPr>
      <w:tab/>
    </w:r>
    <w:r w:rsidRPr="00305EDA">
      <w:rPr>
        <w:rFonts w:ascii="Times New Roman" w:hAnsi="Times New Roman"/>
        <w:noProof/>
      </w:rPr>
      <w:drawing>
        <wp:inline distT="0" distB="0" distL="0" distR="0" wp14:anchorId="7FC171A5" wp14:editId="3B31C93E">
          <wp:extent cx="728134" cy="457200"/>
          <wp:effectExtent l="25400" t="0" r="846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134" cy="457200"/>
                  </a:xfrm>
                  <a:prstGeom prst="rect">
                    <a:avLst/>
                  </a:prstGeom>
                  <a:noFill/>
                  <a:ln w="9525">
                    <a:noFill/>
                    <a:miter lim="800000"/>
                    <a:headEnd/>
                    <a:tailEnd/>
                  </a:ln>
                </pic:spPr>
              </pic:pic>
            </a:graphicData>
          </a:graphic>
        </wp:inline>
      </w:drawing>
    </w:r>
  </w:p>
  <w:p w14:paraId="3A046999" w14:textId="77777777" w:rsidR="0091250B" w:rsidRDefault="009125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45"/>
    <w:multiLevelType w:val="hybridMultilevel"/>
    <w:tmpl w:val="67C2F49E"/>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80FAC"/>
    <w:multiLevelType w:val="hybridMultilevel"/>
    <w:tmpl w:val="D1625182"/>
    <w:lvl w:ilvl="0" w:tplc="0409000B">
      <w:start w:val="1"/>
      <w:numFmt w:val="bulle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730A6"/>
    <w:multiLevelType w:val="hybridMultilevel"/>
    <w:tmpl w:val="17FC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901DB"/>
    <w:multiLevelType w:val="hybridMultilevel"/>
    <w:tmpl w:val="CF0E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A4EFE"/>
    <w:multiLevelType w:val="hybridMultilevel"/>
    <w:tmpl w:val="5E80B31A"/>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A036E"/>
    <w:multiLevelType w:val="hybridMultilevel"/>
    <w:tmpl w:val="D1625182"/>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B4F1C"/>
    <w:multiLevelType w:val="hybridMultilevel"/>
    <w:tmpl w:val="3C0C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15284"/>
    <w:multiLevelType w:val="hybridMultilevel"/>
    <w:tmpl w:val="C6B0D7C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97C12"/>
    <w:multiLevelType w:val="hybridMultilevel"/>
    <w:tmpl w:val="277C4A68"/>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6138E"/>
    <w:rsid w:val="000077D2"/>
    <w:rsid w:val="0006138E"/>
    <w:rsid w:val="002C63CC"/>
    <w:rsid w:val="003C131E"/>
    <w:rsid w:val="003F45ED"/>
    <w:rsid w:val="00577DF8"/>
    <w:rsid w:val="00591CF1"/>
    <w:rsid w:val="0059209E"/>
    <w:rsid w:val="00592D6E"/>
    <w:rsid w:val="0083336C"/>
    <w:rsid w:val="00840EA0"/>
    <w:rsid w:val="0084735D"/>
    <w:rsid w:val="008773F5"/>
    <w:rsid w:val="008E525A"/>
    <w:rsid w:val="0091250B"/>
    <w:rsid w:val="009F4373"/>
    <w:rsid w:val="00C03A71"/>
    <w:rsid w:val="00C157E1"/>
    <w:rsid w:val="00D6175E"/>
    <w:rsid w:val="00D63F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D41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8E"/>
    <w:pPr>
      <w:tabs>
        <w:tab w:val="center" w:pos="4320"/>
        <w:tab w:val="right" w:pos="8640"/>
      </w:tabs>
    </w:pPr>
  </w:style>
  <w:style w:type="character" w:customStyle="1" w:styleId="HeaderChar">
    <w:name w:val="Header Char"/>
    <w:basedOn w:val="DefaultParagraphFont"/>
    <w:link w:val="Header"/>
    <w:uiPriority w:val="99"/>
    <w:rsid w:val="0006138E"/>
    <w:rPr>
      <w:sz w:val="24"/>
      <w:szCs w:val="24"/>
    </w:rPr>
  </w:style>
  <w:style w:type="paragraph" w:styleId="Footer">
    <w:name w:val="footer"/>
    <w:basedOn w:val="Normal"/>
    <w:link w:val="FooterChar"/>
    <w:uiPriority w:val="99"/>
    <w:unhideWhenUsed/>
    <w:rsid w:val="0006138E"/>
    <w:pPr>
      <w:tabs>
        <w:tab w:val="center" w:pos="4320"/>
        <w:tab w:val="right" w:pos="8640"/>
      </w:tabs>
    </w:pPr>
  </w:style>
  <w:style w:type="character" w:customStyle="1" w:styleId="FooterChar">
    <w:name w:val="Footer Char"/>
    <w:basedOn w:val="DefaultParagraphFont"/>
    <w:link w:val="Footer"/>
    <w:uiPriority w:val="99"/>
    <w:rsid w:val="0006138E"/>
    <w:rPr>
      <w:sz w:val="24"/>
      <w:szCs w:val="24"/>
    </w:rPr>
  </w:style>
  <w:style w:type="table" w:styleId="TableGrid">
    <w:name w:val="Table Grid"/>
    <w:basedOn w:val="TableNormal"/>
    <w:uiPriority w:val="59"/>
    <w:rsid w:val="000613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7E1"/>
    <w:pPr>
      <w:ind w:left="720"/>
      <w:contextualSpacing/>
    </w:pPr>
  </w:style>
  <w:style w:type="paragraph" w:styleId="BalloonText">
    <w:name w:val="Balloon Text"/>
    <w:basedOn w:val="Normal"/>
    <w:link w:val="BalloonTextChar"/>
    <w:uiPriority w:val="99"/>
    <w:semiHidden/>
    <w:unhideWhenUsed/>
    <w:rsid w:val="008E5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2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884</Words>
  <Characters>5039</Characters>
  <Application>Microsoft Macintosh Word</Application>
  <DocSecurity>0</DocSecurity>
  <Lines>41</Lines>
  <Paragraphs>11</Paragraphs>
  <ScaleCrop>false</ScaleCrop>
  <Company>Minuteman RHS</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netadmin</dc:creator>
  <cp:keywords/>
  <cp:lastModifiedBy>Technology Services</cp:lastModifiedBy>
  <cp:revision>7</cp:revision>
  <dcterms:created xsi:type="dcterms:W3CDTF">2010-09-22T17:17:00Z</dcterms:created>
  <dcterms:modified xsi:type="dcterms:W3CDTF">2016-09-26T15:03:00Z</dcterms:modified>
</cp:coreProperties>
</file>